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360AA8" w14:textId="2DAFBDD9" w:rsidR="00F333F4" w:rsidRPr="003B54BB" w:rsidRDefault="00F333F4" w:rsidP="00F333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9322F"/>
          <w:kern w:val="0"/>
          <w:lang w:eastAsia="es-ES"/>
          <w14:ligatures w14:val="none"/>
        </w:rPr>
      </w:pPr>
      <w:r w:rsidRPr="003B54BB">
        <w:rPr>
          <w:rFonts w:ascii="Times New Roman" w:eastAsia="Times New Roman" w:hAnsi="Times New Roman" w:cs="Times New Roman"/>
          <w:b/>
          <w:bCs/>
          <w:color w:val="19322F"/>
          <w:kern w:val="0"/>
          <w:bdr w:val="none" w:sz="0" w:space="0" w:color="auto" w:frame="1"/>
          <w:lang w:eastAsia="es-ES"/>
          <w14:ligatures w14:val="none"/>
        </w:rPr>
        <w:t xml:space="preserve">SUPUESTO </w:t>
      </w:r>
      <w:r>
        <w:rPr>
          <w:rFonts w:ascii="Times New Roman" w:eastAsia="Times New Roman" w:hAnsi="Times New Roman" w:cs="Times New Roman"/>
          <w:b/>
          <w:bCs/>
          <w:color w:val="19322F"/>
          <w:kern w:val="0"/>
          <w:bdr w:val="none" w:sz="0" w:space="0" w:color="auto" w:frame="1"/>
          <w:lang w:eastAsia="es-ES"/>
          <w14:ligatures w14:val="none"/>
        </w:rPr>
        <w:t>5</w:t>
      </w:r>
      <w:r w:rsidR="006901C8">
        <w:rPr>
          <w:rFonts w:ascii="Times New Roman" w:eastAsia="Times New Roman" w:hAnsi="Times New Roman" w:cs="Times New Roman"/>
          <w:b/>
          <w:bCs/>
          <w:color w:val="19322F"/>
          <w:kern w:val="0"/>
          <w:bdr w:val="none" w:sz="0" w:space="0" w:color="auto" w:frame="1"/>
          <w:lang w:eastAsia="es-ES"/>
          <w14:ligatures w14:val="none"/>
        </w:rPr>
        <w:t>. ALUMINASA</w:t>
      </w:r>
    </w:p>
    <w:p w14:paraId="1531EAD8" w14:textId="77777777" w:rsidR="00185C00" w:rsidRDefault="00185C00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AF6A679" w14:textId="3CBF627B" w:rsidR="006901C8" w:rsidRPr="006901C8" w:rsidRDefault="006901C8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01C8">
        <w:rPr>
          <w:rFonts w:ascii="Times New Roman" w:hAnsi="Times New Roman" w:cs="Times New Roman"/>
        </w:rPr>
        <w:t xml:space="preserve">ALUMINASA es una Sociedad Anónima, cuyo objeto es la construcción de estructuras metálicas. Se encuentra sujeta al Impuesto sobre Sociedades, durante el ejercicio 2X24 al tipo del 25 %; desde su constitución se ha considerado una entidad de reducida dimensión, </w:t>
      </w:r>
      <w:proofErr w:type="gramStart"/>
      <w:r w:rsidRPr="006901C8">
        <w:rPr>
          <w:rFonts w:ascii="Times New Roman" w:hAnsi="Times New Roman" w:cs="Times New Roman"/>
        </w:rPr>
        <w:t>y</w:t>
      </w:r>
      <w:proofErr w:type="gramEnd"/>
      <w:r w:rsidRPr="006901C8">
        <w:rPr>
          <w:rFonts w:ascii="Times New Roman" w:hAnsi="Times New Roman" w:cs="Times New Roman"/>
        </w:rPr>
        <w:t xml:space="preserve"> por lo tanto, aplica al máximo los beneficios fiscales previstos para este tipo de entidades. </w:t>
      </w:r>
    </w:p>
    <w:p w14:paraId="320E23FE" w14:textId="77777777" w:rsidR="00A72B55" w:rsidRDefault="00A72B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A11ADD" w14:textId="77777777" w:rsidR="00A72B55" w:rsidRDefault="006901C8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01C8">
        <w:rPr>
          <w:rFonts w:ascii="Times New Roman" w:hAnsi="Times New Roman" w:cs="Times New Roman"/>
        </w:rPr>
        <w:t xml:space="preserve">El resultado contable antes de impuestos ha sido de 350.000 </w:t>
      </w:r>
      <w:r w:rsidR="00A72B55">
        <w:rPr>
          <w:rFonts w:ascii="Times New Roman" w:hAnsi="Times New Roman" w:cs="Times New Roman"/>
        </w:rPr>
        <w:t>€</w:t>
      </w:r>
      <w:r w:rsidRPr="006901C8">
        <w:rPr>
          <w:rFonts w:ascii="Times New Roman" w:hAnsi="Times New Roman" w:cs="Times New Roman"/>
        </w:rPr>
        <w:t>.</w:t>
      </w:r>
    </w:p>
    <w:p w14:paraId="035D3186" w14:textId="6BDA0FE8" w:rsidR="006901C8" w:rsidRPr="006901C8" w:rsidRDefault="006901C8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01C8">
        <w:rPr>
          <w:rFonts w:ascii="Times New Roman" w:hAnsi="Times New Roman" w:cs="Times New Roman"/>
        </w:rPr>
        <w:t xml:space="preserve"> </w:t>
      </w:r>
    </w:p>
    <w:p w14:paraId="294192AF" w14:textId="77777777" w:rsidR="006901C8" w:rsidRDefault="006901C8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01C8">
        <w:rPr>
          <w:rFonts w:ascii="Times New Roman" w:hAnsi="Times New Roman" w:cs="Times New Roman"/>
        </w:rPr>
        <w:t xml:space="preserve">Otros datos con transcendencia fiscal han sido los siguientes: </w:t>
      </w:r>
    </w:p>
    <w:p w14:paraId="3DD486DF" w14:textId="77777777" w:rsidR="00A72B55" w:rsidRPr="006901C8" w:rsidRDefault="00A72B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9F370A" w14:textId="77777777" w:rsidR="00A72B55" w:rsidRDefault="006901C8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01C8">
        <w:rPr>
          <w:rFonts w:ascii="Times New Roman" w:hAnsi="Times New Roman" w:cs="Times New Roman"/>
        </w:rPr>
        <w:t xml:space="preserve">1.- En el ejercicio 2X23, se produjo una ampliación de capital, con acciones sin derecho a voto, que tienen derecho a percibir un dividendo mínimo, además del dividendo ordinario. En este ejercicio el importe del dividendo mínimo ha sido de 15.000 </w:t>
      </w:r>
      <w:r w:rsidR="00A72B55">
        <w:rPr>
          <w:rFonts w:ascii="Times New Roman" w:hAnsi="Times New Roman" w:cs="Times New Roman"/>
        </w:rPr>
        <w:t>€</w:t>
      </w:r>
      <w:r w:rsidRPr="006901C8">
        <w:rPr>
          <w:rFonts w:ascii="Times New Roman" w:hAnsi="Times New Roman" w:cs="Times New Roman"/>
        </w:rPr>
        <w:t>.</w:t>
      </w:r>
    </w:p>
    <w:p w14:paraId="441E0EB1" w14:textId="0AC7A204" w:rsidR="006901C8" w:rsidRPr="006901C8" w:rsidRDefault="006901C8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01C8">
        <w:rPr>
          <w:rFonts w:ascii="Times New Roman" w:hAnsi="Times New Roman" w:cs="Times New Roman"/>
        </w:rPr>
        <w:t xml:space="preserve"> </w:t>
      </w:r>
    </w:p>
    <w:p w14:paraId="6CA0AAFE" w14:textId="32B8DF2E" w:rsidR="006901C8" w:rsidRDefault="006901C8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01C8">
        <w:rPr>
          <w:rFonts w:ascii="Times New Roman" w:hAnsi="Times New Roman" w:cs="Times New Roman"/>
        </w:rPr>
        <w:t xml:space="preserve">2.- En el ejercicio 2X21, se adquirió un inmovilizado material nuevo por importe de 250.000 </w:t>
      </w:r>
      <w:r w:rsidR="00A72B55">
        <w:rPr>
          <w:rFonts w:ascii="Times New Roman" w:hAnsi="Times New Roman" w:cs="Times New Roman"/>
        </w:rPr>
        <w:t>€</w:t>
      </w:r>
      <w:r w:rsidRPr="006901C8">
        <w:rPr>
          <w:rFonts w:ascii="Times New Roman" w:hAnsi="Times New Roman" w:cs="Times New Roman"/>
        </w:rPr>
        <w:t xml:space="preserve">, cuya amortización máxima según tablas es del 20 %.  </w:t>
      </w:r>
    </w:p>
    <w:p w14:paraId="0D860FD7" w14:textId="77777777" w:rsidR="00A72B55" w:rsidRPr="006901C8" w:rsidRDefault="00A72B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BB56A91" w14:textId="01460028" w:rsidR="006901C8" w:rsidRPr="006901C8" w:rsidRDefault="006901C8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01C8">
        <w:rPr>
          <w:rFonts w:ascii="Times New Roman" w:hAnsi="Times New Roman" w:cs="Times New Roman"/>
        </w:rPr>
        <w:t xml:space="preserve">3.- El </w:t>
      </w:r>
      <w:r w:rsidR="00A72B55">
        <w:rPr>
          <w:rFonts w:ascii="Times New Roman" w:hAnsi="Times New Roman" w:cs="Times New Roman"/>
        </w:rPr>
        <w:t>0</w:t>
      </w:r>
      <w:r w:rsidRPr="006901C8">
        <w:rPr>
          <w:rFonts w:ascii="Times New Roman" w:hAnsi="Times New Roman" w:cs="Times New Roman"/>
        </w:rPr>
        <w:t>1</w:t>
      </w:r>
      <w:r w:rsidR="00A72B55">
        <w:rPr>
          <w:rFonts w:ascii="Times New Roman" w:hAnsi="Times New Roman" w:cs="Times New Roman"/>
        </w:rPr>
        <w:t>/07/</w:t>
      </w:r>
      <w:r w:rsidRPr="006901C8">
        <w:rPr>
          <w:rFonts w:ascii="Times New Roman" w:hAnsi="Times New Roman" w:cs="Times New Roman"/>
        </w:rPr>
        <w:t xml:space="preserve">2X24, se adquieren unas instalaciones técnicas nuevas por importe de 500.000 </w:t>
      </w:r>
      <w:r w:rsidR="00A72B55">
        <w:rPr>
          <w:rFonts w:ascii="Times New Roman" w:hAnsi="Times New Roman" w:cs="Times New Roman"/>
        </w:rPr>
        <w:t>€</w:t>
      </w:r>
      <w:r w:rsidRPr="006901C8">
        <w:rPr>
          <w:rFonts w:ascii="Times New Roman" w:hAnsi="Times New Roman" w:cs="Times New Roman"/>
        </w:rPr>
        <w:t xml:space="preserve">. Su amortización según tablas es del 10 % y el periodo máximo 15 años. </w:t>
      </w:r>
    </w:p>
    <w:p w14:paraId="67590FF4" w14:textId="77777777" w:rsidR="00A72B55" w:rsidRDefault="00A72B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D87E1E3" w14:textId="4505003B" w:rsidR="00A72B55" w:rsidRDefault="006901C8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01C8">
        <w:rPr>
          <w:rFonts w:ascii="Times New Roman" w:hAnsi="Times New Roman" w:cs="Times New Roman"/>
        </w:rPr>
        <w:t xml:space="preserve">4.- Por falta de liquidez, presenta fuera de plazo sin requerimiento previo y con reconocimiento de la deuda y solicitud de aplazamiento y fraccionamiento, la declaración por el </w:t>
      </w:r>
      <w:r w:rsidR="00185C00">
        <w:rPr>
          <w:rFonts w:ascii="Times New Roman" w:hAnsi="Times New Roman" w:cs="Times New Roman"/>
        </w:rPr>
        <w:t>IVA</w:t>
      </w:r>
      <w:r w:rsidRPr="006901C8">
        <w:rPr>
          <w:rFonts w:ascii="Times New Roman" w:hAnsi="Times New Roman" w:cs="Times New Roman"/>
        </w:rPr>
        <w:t xml:space="preserve"> de un trimestre. Analizada esta solicitud por la Agencia tributaria se accede a dicha petición. Los intereses correspondientes a la presentación fuera de plazo ascienden a 4.000</w:t>
      </w:r>
      <w:r w:rsidR="00185C00">
        <w:rPr>
          <w:rFonts w:ascii="Times New Roman" w:hAnsi="Times New Roman" w:cs="Times New Roman"/>
        </w:rPr>
        <w:t xml:space="preserve"> </w:t>
      </w:r>
      <w:r w:rsidR="00A72B55">
        <w:rPr>
          <w:rFonts w:ascii="Times New Roman" w:hAnsi="Times New Roman" w:cs="Times New Roman"/>
        </w:rPr>
        <w:t>€</w:t>
      </w:r>
      <w:r w:rsidRPr="006901C8">
        <w:rPr>
          <w:rFonts w:ascii="Times New Roman" w:hAnsi="Times New Roman" w:cs="Times New Roman"/>
        </w:rPr>
        <w:t xml:space="preserve"> y los intereses de demora por el aplazamiento a 8.000 </w:t>
      </w:r>
      <w:r w:rsidR="00A72B55">
        <w:rPr>
          <w:rFonts w:ascii="Times New Roman" w:hAnsi="Times New Roman" w:cs="Times New Roman"/>
        </w:rPr>
        <w:t>€</w:t>
      </w:r>
      <w:r w:rsidRPr="006901C8">
        <w:rPr>
          <w:rFonts w:ascii="Times New Roman" w:hAnsi="Times New Roman" w:cs="Times New Roman"/>
        </w:rPr>
        <w:t>.</w:t>
      </w:r>
    </w:p>
    <w:p w14:paraId="0F928BA0" w14:textId="39B41B4B" w:rsidR="006901C8" w:rsidRPr="006901C8" w:rsidRDefault="006901C8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01C8">
        <w:rPr>
          <w:rFonts w:ascii="Times New Roman" w:hAnsi="Times New Roman" w:cs="Times New Roman"/>
        </w:rPr>
        <w:t xml:space="preserve"> </w:t>
      </w:r>
    </w:p>
    <w:p w14:paraId="2CF3D66D" w14:textId="39FB3B3F" w:rsidR="006901C8" w:rsidRPr="006901C8" w:rsidRDefault="006901C8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01C8">
        <w:rPr>
          <w:rFonts w:ascii="Times New Roman" w:hAnsi="Times New Roman" w:cs="Times New Roman"/>
        </w:rPr>
        <w:t xml:space="preserve">5.- En el ejercicio 2X22, para financiar la compra de una maquinaria, obtuvo una subvención del 50 % de su importe. El precio de adquisición de esta maquinaria fue de 300.000 </w:t>
      </w:r>
      <w:r w:rsidR="00A72B55">
        <w:rPr>
          <w:rFonts w:ascii="Times New Roman" w:hAnsi="Times New Roman" w:cs="Times New Roman"/>
        </w:rPr>
        <w:t>€</w:t>
      </w:r>
      <w:r w:rsidRPr="006901C8">
        <w:rPr>
          <w:rFonts w:ascii="Times New Roman" w:hAnsi="Times New Roman" w:cs="Times New Roman"/>
        </w:rPr>
        <w:t xml:space="preserve">. y su amortización se realiza durante un período de 5 años. (en este caso, no se aplica ningún beneficio fiscal). </w:t>
      </w:r>
    </w:p>
    <w:p w14:paraId="478C608D" w14:textId="77777777" w:rsidR="00A72B55" w:rsidRDefault="00A72B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19070FA" w14:textId="412980C1" w:rsidR="006901C8" w:rsidRDefault="006901C8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01C8">
        <w:rPr>
          <w:rFonts w:ascii="Times New Roman" w:hAnsi="Times New Roman" w:cs="Times New Roman"/>
        </w:rPr>
        <w:t xml:space="preserve">6.- Tiene bases imponibles negativas pendientes de compensar de pasados ejercicios por importe de 450.000 </w:t>
      </w:r>
      <w:r w:rsidR="00A72B55">
        <w:rPr>
          <w:rFonts w:ascii="Times New Roman" w:hAnsi="Times New Roman" w:cs="Times New Roman"/>
        </w:rPr>
        <w:t>€</w:t>
      </w:r>
      <w:r w:rsidRPr="006901C8">
        <w:rPr>
          <w:rFonts w:ascii="Times New Roman" w:hAnsi="Times New Roman" w:cs="Times New Roman"/>
        </w:rPr>
        <w:t xml:space="preserve">. </w:t>
      </w:r>
    </w:p>
    <w:p w14:paraId="7B43E134" w14:textId="77777777" w:rsidR="00A72B55" w:rsidRPr="006901C8" w:rsidRDefault="00A72B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4FD07E" w14:textId="77777777" w:rsidR="00A72B55" w:rsidRDefault="006901C8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01C8">
        <w:rPr>
          <w:rFonts w:ascii="Times New Roman" w:hAnsi="Times New Roman" w:cs="Times New Roman"/>
        </w:rPr>
        <w:t xml:space="preserve">7.- Existen deducciones pendientes de aplicar de ejercicios anteriores por importe de 5.000 </w:t>
      </w:r>
      <w:r w:rsidR="00A72B55">
        <w:rPr>
          <w:rFonts w:ascii="Times New Roman" w:hAnsi="Times New Roman" w:cs="Times New Roman"/>
        </w:rPr>
        <w:t>€</w:t>
      </w:r>
      <w:r w:rsidRPr="006901C8">
        <w:rPr>
          <w:rFonts w:ascii="Times New Roman" w:hAnsi="Times New Roman" w:cs="Times New Roman"/>
        </w:rPr>
        <w:t xml:space="preserve"> y en este se han generado otras por importe de 10.000 </w:t>
      </w:r>
      <w:r w:rsidR="00A72B55">
        <w:rPr>
          <w:rFonts w:ascii="Times New Roman" w:hAnsi="Times New Roman" w:cs="Times New Roman"/>
        </w:rPr>
        <w:t>€</w:t>
      </w:r>
      <w:r w:rsidRPr="006901C8">
        <w:rPr>
          <w:rFonts w:ascii="Times New Roman" w:hAnsi="Times New Roman" w:cs="Times New Roman"/>
        </w:rPr>
        <w:t>.</w:t>
      </w:r>
    </w:p>
    <w:p w14:paraId="1F06A05B" w14:textId="364A37EA" w:rsidR="006901C8" w:rsidRPr="006901C8" w:rsidRDefault="006901C8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01C8">
        <w:rPr>
          <w:rFonts w:ascii="Times New Roman" w:hAnsi="Times New Roman" w:cs="Times New Roman"/>
        </w:rPr>
        <w:t xml:space="preserve"> </w:t>
      </w:r>
    </w:p>
    <w:p w14:paraId="008D2C1F" w14:textId="6EAEEA59" w:rsidR="006901C8" w:rsidRDefault="006901C8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01C8">
        <w:rPr>
          <w:rFonts w:ascii="Times New Roman" w:hAnsi="Times New Roman" w:cs="Times New Roman"/>
        </w:rPr>
        <w:t xml:space="preserve">8.- Tiene pagos fraccionados por importe de 35.000 </w:t>
      </w:r>
      <w:r w:rsidR="00A72B55">
        <w:rPr>
          <w:rFonts w:ascii="Times New Roman" w:hAnsi="Times New Roman" w:cs="Times New Roman"/>
        </w:rPr>
        <w:t>€</w:t>
      </w:r>
      <w:r w:rsidRPr="006901C8">
        <w:rPr>
          <w:rFonts w:ascii="Times New Roman" w:hAnsi="Times New Roman" w:cs="Times New Roman"/>
        </w:rPr>
        <w:t xml:space="preserve"> y retenciones por importe de 250 </w:t>
      </w:r>
      <w:r w:rsidR="00A72B55">
        <w:rPr>
          <w:rFonts w:ascii="Times New Roman" w:hAnsi="Times New Roman" w:cs="Times New Roman"/>
        </w:rPr>
        <w:t>€</w:t>
      </w:r>
      <w:r w:rsidRPr="006901C8">
        <w:rPr>
          <w:rFonts w:ascii="Times New Roman" w:hAnsi="Times New Roman" w:cs="Times New Roman"/>
        </w:rPr>
        <w:t xml:space="preserve">. </w:t>
      </w:r>
    </w:p>
    <w:p w14:paraId="7AB126FB" w14:textId="77777777" w:rsidR="00A72B55" w:rsidRPr="006901C8" w:rsidRDefault="00A72B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FDC8833" w14:textId="79316B75" w:rsidR="006901C8" w:rsidRDefault="006901C8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01C8">
        <w:rPr>
          <w:rFonts w:ascii="Times New Roman" w:hAnsi="Times New Roman" w:cs="Times New Roman"/>
        </w:rPr>
        <w:t xml:space="preserve">9.- Se ha aprobado una normativa, que entra en vigor el próximo año, por la cual el tipo impositivo del Impuesto sobre Sociedades pasa a ser del 23 %. </w:t>
      </w:r>
    </w:p>
    <w:p w14:paraId="4EABF0BA" w14:textId="77777777" w:rsidR="00A72B55" w:rsidRPr="006901C8" w:rsidRDefault="00A72B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A62139F" w14:textId="77777777" w:rsidR="006901C8" w:rsidRDefault="006901C8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01C8">
        <w:rPr>
          <w:rFonts w:ascii="Times New Roman" w:hAnsi="Times New Roman" w:cs="Times New Roman"/>
        </w:rPr>
        <w:t xml:space="preserve">TRABAJO A REALIZAR: </w:t>
      </w:r>
    </w:p>
    <w:p w14:paraId="6BF4F428" w14:textId="77777777" w:rsidR="00A72B55" w:rsidRPr="006901C8" w:rsidRDefault="00A72B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F97A7C9" w14:textId="4AA12667" w:rsidR="006901C8" w:rsidRPr="006901C8" w:rsidRDefault="00A72B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901C8" w:rsidRPr="006901C8">
        <w:rPr>
          <w:rFonts w:ascii="Times New Roman" w:hAnsi="Times New Roman" w:cs="Times New Roman"/>
        </w:rPr>
        <w:t xml:space="preserve"> Cálculo de la base imponible y cuota íntegra y líquida del impuesto. </w:t>
      </w:r>
    </w:p>
    <w:p w14:paraId="43DDCFCC" w14:textId="1E8ADFD9" w:rsidR="006901C8" w:rsidRPr="006901C8" w:rsidRDefault="00A72B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901C8" w:rsidRPr="006901C8">
        <w:rPr>
          <w:rFonts w:ascii="Times New Roman" w:hAnsi="Times New Roman" w:cs="Times New Roman"/>
        </w:rPr>
        <w:t xml:space="preserve"> Contabilización de las operaciones que puedan afectar al Impuesto sobre Sociedades. </w:t>
      </w:r>
    </w:p>
    <w:p w14:paraId="13F23255" w14:textId="77777777" w:rsidR="00A72B55" w:rsidRDefault="00A72B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F79A684" w14:textId="50BA3E3B" w:rsidR="006901C8" w:rsidRDefault="006901C8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01C8">
        <w:rPr>
          <w:rFonts w:ascii="Times New Roman" w:hAnsi="Times New Roman" w:cs="Times New Roman"/>
        </w:rPr>
        <w:t xml:space="preserve">En la resolución del supuesto deberá tener en cuenta lo siguiente: </w:t>
      </w:r>
    </w:p>
    <w:p w14:paraId="7EE3540C" w14:textId="77777777" w:rsidR="00A72B55" w:rsidRPr="006901C8" w:rsidRDefault="00A72B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EC087A0" w14:textId="03EE262C" w:rsidR="006901C8" w:rsidRPr="006901C8" w:rsidRDefault="00A72B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901C8" w:rsidRPr="006901C8">
        <w:rPr>
          <w:rFonts w:ascii="Times New Roman" w:hAnsi="Times New Roman" w:cs="Times New Roman"/>
        </w:rPr>
        <w:t xml:space="preserve"> No es necesario que utilice las cuentas de los grupos ocho y nueve del PGC. No obstante, si lo considera oportuno puede hacerlo. </w:t>
      </w:r>
    </w:p>
    <w:p w14:paraId="0EE7D05B" w14:textId="51F357BB" w:rsidR="006901C8" w:rsidRPr="006901C8" w:rsidRDefault="00A72B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901C8" w:rsidRPr="006901C8">
        <w:rPr>
          <w:rFonts w:ascii="Times New Roman" w:hAnsi="Times New Roman" w:cs="Times New Roman"/>
        </w:rPr>
        <w:t xml:space="preserve"> En caso de que el opositor estime que no es necesaria anotación contable en algún punto deberá hacerlo constar. </w:t>
      </w:r>
    </w:p>
    <w:p w14:paraId="76DE467A" w14:textId="5D37DE0D" w:rsidR="00F333F4" w:rsidRDefault="00A72B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</w:t>
      </w:r>
      <w:r w:rsidR="006901C8" w:rsidRPr="006901C8">
        <w:rPr>
          <w:rFonts w:ascii="Times New Roman" w:hAnsi="Times New Roman" w:cs="Times New Roman"/>
        </w:rPr>
        <w:t xml:space="preserve"> En las respuestas deberán identificarse claramente las cuentas de cargo y de abono, sin que</w:t>
      </w:r>
      <w:r w:rsidR="00971081">
        <w:rPr>
          <w:rFonts w:ascii="Times New Roman" w:hAnsi="Times New Roman" w:cs="Times New Roman"/>
        </w:rPr>
        <w:t xml:space="preserve"> </w:t>
      </w:r>
      <w:r w:rsidR="006901C8" w:rsidRPr="006901C8">
        <w:rPr>
          <w:rFonts w:ascii="Times New Roman" w:hAnsi="Times New Roman" w:cs="Times New Roman"/>
        </w:rPr>
        <w:t>sea suficiente limitarse a señalar códigos de cuentas exclusivamente.</w:t>
      </w:r>
    </w:p>
    <w:p w14:paraId="7AE8C0EE" w14:textId="77777777" w:rsidR="00E75E55" w:rsidRDefault="00E75E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CF8FD36" w14:textId="077B2B63" w:rsidR="00E75E55" w:rsidRPr="00E75E55" w:rsidRDefault="00E75E55" w:rsidP="00A72B55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E75E55">
        <w:rPr>
          <w:rFonts w:ascii="Times New Roman" w:hAnsi="Times New Roman" w:cs="Times New Roman"/>
          <w:b/>
          <w:bCs/>
          <w:u w:val="single"/>
        </w:rPr>
        <w:t>SOLUCIÓN:</w:t>
      </w:r>
    </w:p>
    <w:p w14:paraId="6FD0F2BC" w14:textId="77777777" w:rsidR="00E75E55" w:rsidRDefault="00E75E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2A3E73E" w14:textId="63237656" w:rsidR="00E75E55" w:rsidRDefault="00E75E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Ejercicio a contabilizar: 20X4.</w:t>
      </w:r>
    </w:p>
    <w:p w14:paraId="571F2743" w14:textId="77777777" w:rsidR="00E75E55" w:rsidRDefault="00E75E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C0A07BB" w14:textId="77777777" w:rsidR="00EC10CB" w:rsidRDefault="00E75E55" w:rsidP="00660E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B55DD">
        <w:rPr>
          <w:rFonts w:ascii="Times New Roman" w:hAnsi="Times New Roman" w:cs="Times New Roman"/>
          <w:b/>
          <w:bCs/>
        </w:rPr>
        <w:t>Punto 1.</w:t>
      </w:r>
      <w:r>
        <w:rPr>
          <w:rFonts w:ascii="Times New Roman" w:hAnsi="Times New Roman" w:cs="Times New Roman"/>
        </w:rPr>
        <w:t xml:space="preserve"> </w:t>
      </w:r>
      <w:r w:rsidR="00FB55DD">
        <w:rPr>
          <w:rFonts w:ascii="Times New Roman" w:hAnsi="Times New Roman" w:cs="Times New Roman"/>
        </w:rPr>
        <w:t>Dividendo mínimo acciones sin derecho a voto.</w:t>
      </w:r>
      <w:r w:rsidR="00EC10CB">
        <w:rPr>
          <w:rFonts w:ascii="Times New Roman" w:hAnsi="Times New Roman" w:cs="Times New Roman"/>
        </w:rPr>
        <w:t xml:space="preserve"> </w:t>
      </w:r>
    </w:p>
    <w:p w14:paraId="2AF7A455" w14:textId="77777777" w:rsidR="00EC10CB" w:rsidRDefault="00EC10CB" w:rsidP="00660E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8713303" w14:textId="6C7629B7" w:rsidR="00660E2F" w:rsidRPr="00EC10CB" w:rsidRDefault="00EC10CB" w:rsidP="00660E2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Gasto no deducible de conformidad con </w:t>
      </w:r>
      <w:r w:rsidRPr="00EC10CB">
        <w:rPr>
          <w:rFonts w:ascii="Times New Roman" w:hAnsi="Times New Roman" w:cs="Times New Roman"/>
        </w:rPr>
        <w:t>el a</w:t>
      </w:r>
      <w:r w:rsidR="00660E2F" w:rsidRPr="00EC10CB">
        <w:rPr>
          <w:rFonts w:ascii="Times New Roman" w:hAnsi="Times New Roman" w:cs="Times New Roman"/>
        </w:rPr>
        <w:t>rtículo 15</w:t>
      </w:r>
      <w:r w:rsidRPr="00EC10CB">
        <w:rPr>
          <w:rFonts w:ascii="Times New Roman" w:hAnsi="Times New Roman" w:cs="Times New Roman"/>
        </w:rPr>
        <w:t xml:space="preserve"> LIS, que establece:</w:t>
      </w:r>
    </w:p>
    <w:p w14:paraId="49BEC086" w14:textId="77777777" w:rsidR="00660E2F" w:rsidRDefault="00660E2F" w:rsidP="00660E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5ECA4A1" w14:textId="6461A9B7" w:rsidR="00660E2F" w:rsidRPr="00EC10CB" w:rsidRDefault="00EC10CB" w:rsidP="00660E2F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EC10CB">
        <w:rPr>
          <w:rFonts w:ascii="Times New Roman" w:hAnsi="Times New Roman" w:cs="Times New Roman"/>
          <w:i/>
          <w:iCs/>
        </w:rPr>
        <w:t>“</w:t>
      </w:r>
      <w:r w:rsidR="00660E2F" w:rsidRPr="00EC10CB">
        <w:rPr>
          <w:rFonts w:ascii="Times New Roman" w:hAnsi="Times New Roman" w:cs="Times New Roman"/>
          <w:i/>
          <w:iCs/>
        </w:rPr>
        <w:t>No tendrán la consideración de gastos fiscalmente deducibles:</w:t>
      </w:r>
    </w:p>
    <w:p w14:paraId="5274870F" w14:textId="77777777" w:rsidR="00660E2F" w:rsidRPr="00EC10CB" w:rsidRDefault="00660E2F" w:rsidP="00660E2F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5B6E2ABB" w14:textId="77777777" w:rsidR="00660E2F" w:rsidRPr="00EC10CB" w:rsidRDefault="00660E2F" w:rsidP="00660E2F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EC10CB">
        <w:rPr>
          <w:rFonts w:ascii="Times New Roman" w:hAnsi="Times New Roman" w:cs="Times New Roman"/>
          <w:i/>
          <w:iCs/>
        </w:rPr>
        <w:t>a) Los que representen una retribución de los fondos propios.</w:t>
      </w:r>
    </w:p>
    <w:p w14:paraId="2C6A316F" w14:textId="77777777" w:rsidR="00660E2F" w:rsidRPr="00EC10CB" w:rsidRDefault="00660E2F" w:rsidP="00660E2F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00F73F94" w14:textId="38D59202" w:rsidR="00660E2F" w:rsidRPr="00EC10CB" w:rsidRDefault="00660E2F" w:rsidP="00660E2F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EC10CB">
        <w:rPr>
          <w:rFonts w:ascii="Times New Roman" w:hAnsi="Times New Roman" w:cs="Times New Roman"/>
          <w:i/>
          <w:iCs/>
        </w:rPr>
        <w:t>A los efectos de lo previsto en esta Ley, tendrá la consideración de retribución de fondos propios, la correspondiente a los valores representativos del capital o de los fondos propios de entidades, con independencia de su consideración contable</w:t>
      </w:r>
      <w:r w:rsidR="00EC10CB" w:rsidRPr="00EC10CB">
        <w:rPr>
          <w:rFonts w:ascii="Times New Roman" w:hAnsi="Times New Roman" w:cs="Times New Roman"/>
          <w:i/>
          <w:iCs/>
        </w:rPr>
        <w:t>”</w:t>
      </w:r>
      <w:r w:rsidRPr="00EC10CB">
        <w:rPr>
          <w:rFonts w:ascii="Times New Roman" w:hAnsi="Times New Roman" w:cs="Times New Roman"/>
          <w:i/>
          <w:iCs/>
        </w:rPr>
        <w:t>.</w:t>
      </w:r>
    </w:p>
    <w:p w14:paraId="3BED3952" w14:textId="77777777" w:rsidR="00FB55DD" w:rsidRDefault="00FB55DD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79B5577" w14:textId="054722AA" w:rsidR="00FB55DD" w:rsidRDefault="00FB55DD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Gasto contable (664)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5359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15.000</w:t>
      </w:r>
    </w:p>
    <w:p w14:paraId="3422E259" w14:textId="1C40188E" w:rsidR="00FB55DD" w:rsidRPr="00FB55DD" w:rsidRDefault="00FB55DD" w:rsidP="00A72B55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Gasto fiscal: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5359A6">
        <w:rPr>
          <w:rFonts w:ascii="Times New Roman" w:hAnsi="Times New Roman" w:cs="Times New Roman"/>
        </w:rPr>
        <w:t xml:space="preserve"> </w:t>
      </w:r>
      <w:r w:rsidRPr="00FB55DD">
        <w:rPr>
          <w:rFonts w:ascii="Times New Roman" w:hAnsi="Times New Roman" w:cs="Times New Roman"/>
          <w:u w:val="single"/>
        </w:rPr>
        <w:t xml:space="preserve">     </w:t>
      </w:r>
      <w:r w:rsidR="00A3276C">
        <w:rPr>
          <w:rFonts w:ascii="Times New Roman" w:hAnsi="Times New Roman" w:cs="Times New Roman"/>
          <w:u w:val="single"/>
        </w:rPr>
        <w:t xml:space="preserve">    </w:t>
      </w:r>
      <w:r w:rsidRPr="00FB55DD">
        <w:rPr>
          <w:rFonts w:ascii="Times New Roman" w:hAnsi="Times New Roman" w:cs="Times New Roman"/>
          <w:u w:val="single"/>
        </w:rPr>
        <w:t>-</w:t>
      </w:r>
    </w:p>
    <w:p w14:paraId="13AA181F" w14:textId="066FC4BB" w:rsidR="00FB55DD" w:rsidRDefault="00FB55DD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Ajuste positivo permanente</w:t>
      </w:r>
      <w:r>
        <w:rPr>
          <w:rFonts w:ascii="Times New Roman" w:hAnsi="Times New Roman" w:cs="Times New Roman"/>
        </w:rPr>
        <w:tab/>
      </w:r>
      <w:r w:rsidR="005359A6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</w:rPr>
        <w:t>15.000</w:t>
      </w:r>
    </w:p>
    <w:p w14:paraId="371CEF0A" w14:textId="77777777" w:rsidR="00E75E55" w:rsidRDefault="00E75E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1202C8B" w14:textId="77777777" w:rsidR="00E41BDF" w:rsidRDefault="00EC10CB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C10CB">
        <w:rPr>
          <w:rFonts w:ascii="Times New Roman" w:hAnsi="Times New Roman" w:cs="Times New Roman"/>
          <w:b/>
          <w:bCs/>
        </w:rPr>
        <w:t>Punto 2</w:t>
      </w:r>
      <w:r>
        <w:rPr>
          <w:rFonts w:ascii="Times New Roman" w:hAnsi="Times New Roman" w:cs="Times New Roman"/>
        </w:rPr>
        <w:t xml:space="preserve">. Amortización inmovilizado material nuevo. </w:t>
      </w:r>
    </w:p>
    <w:p w14:paraId="3D69D118" w14:textId="77777777" w:rsidR="00E41BDF" w:rsidRDefault="00E41BDF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04C16F3" w14:textId="3DDA1367" w:rsidR="00E75E55" w:rsidRDefault="00E41BDF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Asumiremos </w:t>
      </w:r>
      <w:r w:rsidR="00EC10CB">
        <w:rPr>
          <w:rFonts w:ascii="Times New Roman" w:hAnsi="Times New Roman" w:cs="Times New Roman"/>
        </w:rPr>
        <w:t xml:space="preserve">que </w:t>
      </w:r>
      <w:r>
        <w:rPr>
          <w:rFonts w:ascii="Times New Roman" w:hAnsi="Times New Roman" w:cs="Times New Roman"/>
        </w:rPr>
        <w:t xml:space="preserve">el activo </w:t>
      </w:r>
      <w:r w:rsidR="00EC10CB">
        <w:rPr>
          <w:rFonts w:ascii="Times New Roman" w:hAnsi="Times New Roman" w:cs="Times New Roman"/>
        </w:rPr>
        <w:t>se amortiza contablemente al 20% (5 años)</w:t>
      </w:r>
      <w:r w:rsidR="00D43B96">
        <w:rPr>
          <w:rFonts w:ascii="Times New Roman" w:hAnsi="Times New Roman" w:cs="Times New Roman"/>
        </w:rPr>
        <w:t xml:space="preserve">, y que su fecha de adquisición </w:t>
      </w:r>
      <w:r>
        <w:rPr>
          <w:rFonts w:ascii="Times New Roman" w:hAnsi="Times New Roman" w:cs="Times New Roman"/>
        </w:rPr>
        <w:t>fue a</w:t>
      </w:r>
      <w:r w:rsidR="00D43B96">
        <w:rPr>
          <w:rFonts w:ascii="Times New Roman" w:hAnsi="Times New Roman" w:cs="Times New Roman"/>
        </w:rPr>
        <w:t xml:space="preserve"> </w:t>
      </w:r>
      <w:r w:rsidR="00D330D3">
        <w:rPr>
          <w:rFonts w:ascii="Times New Roman" w:hAnsi="Times New Roman" w:cs="Times New Roman"/>
        </w:rPr>
        <w:t xml:space="preserve">comienzos </w:t>
      </w:r>
      <w:r w:rsidR="00D43B96">
        <w:rPr>
          <w:rFonts w:ascii="Times New Roman" w:hAnsi="Times New Roman" w:cs="Times New Roman"/>
        </w:rPr>
        <w:t>del ejercicio</w:t>
      </w:r>
      <w:r>
        <w:rPr>
          <w:rFonts w:ascii="Times New Roman" w:hAnsi="Times New Roman" w:cs="Times New Roman"/>
        </w:rPr>
        <w:t xml:space="preserve"> 2X21</w:t>
      </w:r>
      <w:r w:rsidR="00EC10CB">
        <w:rPr>
          <w:rFonts w:ascii="Times New Roman" w:hAnsi="Times New Roman" w:cs="Times New Roman"/>
        </w:rPr>
        <w:t>.</w:t>
      </w:r>
      <w:r w:rsidR="00A3276C">
        <w:rPr>
          <w:rFonts w:ascii="Times New Roman" w:hAnsi="Times New Roman" w:cs="Times New Roman"/>
        </w:rPr>
        <w:t xml:space="preserve"> No hay datos para aplicar el beneficio fiscal regulado en el artículo 102 LIS de libertad de amortización.</w:t>
      </w:r>
    </w:p>
    <w:p w14:paraId="02106AE5" w14:textId="77777777" w:rsidR="00EC10CB" w:rsidRDefault="00EC10CB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B7A044A" w14:textId="1D096566" w:rsidR="00EC10CB" w:rsidRPr="00ED4254" w:rsidRDefault="00EC10CB" w:rsidP="00EC10C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D4254">
        <w:rPr>
          <w:rFonts w:ascii="Times New Roman" w:hAnsi="Times New Roman" w:cs="Times New Roman"/>
          <w:b/>
        </w:rPr>
        <w:t>Artículo 103</w:t>
      </w:r>
      <w:r>
        <w:rPr>
          <w:rFonts w:ascii="Times New Roman" w:hAnsi="Times New Roman" w:cs="Times New Roman"/>
          <w:b/>
        </w:rPr>
        <w:t xml:space="preserve"> LIS</w:t>
      </w:r>
      <w:r w:rsidRPr="00ED4254">
        <w:rPr>
          <w:rFonts w:ascii="Times New Roman" w:hAnsi="Times New Roman" w:cs="Times New Roman"/>
          <w:b/>
        </w:rPr>
        <w:t>. Amortización de los elementos nuevos del inmovilizado material y de las inversiones inmobiliarias y del inmovilizado intangible.</w:t>
      </w:r>
    </w:p>
    <w:p w14:paraId="530356EF" w14:textId="77777777" w:rsidR="00EC10CB" w:rsidRDefault="00EC10CB" w:rsidP="00EC10C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22AF6AD" w14:textId="4EDB0408" w:rsidR="00EC10CB" w:rsidRDefault="00EC10CB" w:rsidP="00EC10CB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EC10CB">
        <w:rPr>
          <w:rFonts w:ascii="Times New Roman" w:hAnsi="Times New Roman" w:cs="Times New Roman"/>
          <w:i/>
          <w:iCs/>
        </w:rPr>
        <w:t>“</w:t>
      </w:r>
      <w:r w:rsidRPr="00EC10CB">
        <w:rPr>
          <w:rFonts w:ascii="Times New Roman" w:hAnsi="Times New Roman" w:cs="Times New Roman"/>
          <w:i/>
          <w:iCs/>
        </w:rPr>
        <w:t xml:space="preserve">1. Los elementos nuevos del inmovilizado material y de las inversiones inmobiliarias, así como los elementos del inmovilizado intangible, afectos en ambos casos a actividades económicas, puestos a disposición del contribuyente en el período impositivo en el que se cumplan las condiciones del artículo 101 de esta Ley, </w:t>
      </w:r>
      <w:r w:rsidRPr="00EC10CB">
        <w:rPr>
          <w:rFonts w:ascii="Times New Roman" w:hAnsi="Times New Roman" w:cs="Times New Roman"/>
          <w:i/>
          <w:iCs/>
          <w:u w:val="single"/>
        </w:rPr>
        <w:t xml:space="preserve">podrán amortizarse en función del coeficiente que resulte de multiplicar por 2 el coeficiente de amortización lineal máximo previsto en las tablas de amortización </w:t>
      </w:r>
      <w:r w:rsidRPr="00EC10CB">
        <w:rPr>
          <w:rFonts w:ascii="Times New Roman" w:hAnsi="Times New Roman" w:cs="Times New Roman"/>
          <w:i/>
          <w:iCs/>
        </w:rPr>
        <w:t>oficialmente aprobadas</w:t>
      </w:r>
      <w:r w:rsidRPr="00EC10CB">
        <w:rPr>
          <w:rFonts w:ascii="Times New Roman" w:hAnsi="Times New Roman" w:cs="Times New Roman"/>
          <w:i/>
          <w:iCs/>
        </w:rPr>
        <w:t>”</w:t>
      </w:r>
      <w:r w:rsidRPr="00EC10CB">
        <w:rPr>
          <w:rFonts w:ascii="Times New Roman" w:hAnsi="Times New Roman" w:cs="Times New Roman"/>
          <w:i/>
          <w:iCs/>
        </w:rPr>
        <w:t>.</w:t>
      </w:r>
    </w:p>
    <w:p w14:paraId="46C9C34B" w14:textId="77777777" w:rsidR="00D43B96" w:rsidRDefault="00D43B96" w:rsidP="00EC10CB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576E894C" w14:textId="77777777" w:rsidR="00D43B96" w:rsidRDefault="00D43B96" w:rsidP="00D43B9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Gasto contable: 250.000 € x 20% =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ab/>
        <w:t xml:space="preserve">  50.000</w:t>
      </w:r>
      <w:proofErr w:type="gramEnd"/>
    </w:p>
    <w:p w14:paraId="46961D59" w14:textId="77777777" w:rsidR="00D43B96" w:rsidRDefault="00D43B96" w:rsidP="00D43B9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Gasto fiscal: 250.000 € x 20% x 2 =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43B96">
        <w:rPr>
          <w:rFonts w:ascii="Times New Roman" w:hAnsi="Times New Roman" w:cs="Times New Roman"/>
        </w:rPr>
        <w:t>100.000</w:t>
      </w:r>
    </w:p>
    <w:p w14:paraId="05461B40" w14:textId="77777777" w:rsidR="00EC10CB" w:rsidRDefault="00EC10CB" w:rsidP="00EC10CB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1985"/>
      </w:tblGrid>
      <w:tr w:rsidR="00D43B96" w:rsidRPr="00D43B96" w14:paraId="57CAEDA2" w14:textId="77777777" w:rsidTr="00D330D3">
        <w:trPr>
          <w:jc w:val="center"/>
        </w:trPr>
        <w:tc>
          <w:tcPr>
            <w:tcW w:w="1696" w:type="dxa"/>
            <w:vAlign w:val="center"/>
          </w:tcPr>
          <w:p w14:paraId="6660F5AF" w14:textId="56DF0FB5" w:rsidR="00D43B96" w:rsidRPr="00D43B96" w:rsidRDefault="00D43B96" w:rsidP="00D43B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43B96">
              <w:rPr>
                <w:rFonts w:ascii="Times New Roman" w:hAnsi="Times New Roman" w:cs="Times New Roman"/>
                <w:b/>
                <w:bCs/>
              </w:rPr>
              <w:t>Ejercicio</w:t>
            </w:r>
          </w:p>
        </w:tc>
        <w:tc>
          <w:tcPr>
            <w:tcW w:w="1985" w:type="dxa"/>
            <w:vAlign w:val="center"/>
          </w:tcPr>
          <w:p w14:paraId="30BE18D6" w14:textId="4F52253E" w:rsidR="00D43B96" w:rsidRPr="00D43B96" w:rsidRDefault="00D43B96" w:rsidP="00D43B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43B96">
              <w:rPr>
                <w:rFonts w:ascii="Times New Roman" w:hAnsi="Times New Roman" w:cs="Times New Roman"/>
                <w:b/>
                <w:bCs/>
              </w:rPr>
              <w:t>Gasto contable</w:t>
            </w:r>
          </w:p>
        </w:tc>
        <w:tc>
          <w:tcPr>
            <w:tcW w:w="1984" w:type="dxa"/>
            <w:vAlign w:val="center"/>
          </w:tcPr>
          <w:p w14:paraId="07CB908E" w14:textId="0B25CDA0" w:rsidR="00D43B96" w:rsidRPr="00D43B96" w:rsidRDefault="00D43B96" w:rsidP="00D43B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43B96">
              <w:rPr>
                <w:rFonts w:ascii="Times New Roman" w:hAnsi="Times New Roman" w:cs="Times New Roman"/>
                <w:b/>
                <w:bCs/>
              </w:rPr>
              <w:t>Gasto fiscal</w:t>
            </w:r>
          </w:p>
        </w:tc>
        <w:tc>
          <w:tcPr>
            <w:tcW w:w="1985" w:type="dxa"/>
            <w:vAlign w:val="center"/>
          </w:tcPr>
          <w:p w14:paraId="27753DA7" w14:textId="49D8B30B" w:rsidR="00D43B96" w:rsidRPr="00D43B96" w:rsidRDefault="00D43B96" w:rsidP="00D43B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43B96">
              <w:rPr>
                <w:rFonts w:ascii="Times New Roman" w:hAnsi="Times New Roman" w:cs="Times New Roman"/>
                <w:b/>
                <w:bCs/>
              </w:rPr>
              <w:t>Diferencia</w:t>
            </w:r>
            <w:r w:rsidR="00E41BDF">
              <w:rPr>
                <w:rFonts w:ascii="Times New Roman" w:hAnsi="Times New Roman" w:cs="Times New Roman"/>
                <w:b/>
                <w:bCs/>
              </w:rPr>
              <w:t xml:space="preserve"> temporaria</w:t>
            </w:r>
            <w:r w:rsidR="00D330D3">
              <w:rPr>
                <w:rFonts w:ascii="Times New Roman" w:hAnsi="Times New Roman" w:cs="Times New Roman"/>
                <w:b/>
                <w:bCs/>
              </w:rPr>
              <w:t xml:space="preserve"> imponible</w:t>
            </w:r>
          </w:p>
        </w:tc>
      </w:tr>
      <w:tr w:rsidR="00D43B96" w14:paraId="0312012A" w14:textId="77777777" w:rsidTr="00D330D3">
        <w:trPr>
          <w:jc w:val="center"/>
        </w:trPr>
        <w:tc>
          <w:tcPr>
            <w:tcW w:w="1696" w:type="dxa"/>
            <w:vAlign w:val="center"/>
          </w:tcPr>
          <w:p w14:paraId="1F0B4203" w14:textId="2889E8BF" w:rsidR="00D43B96" w:rsidRDefault="00D43B96" w:rsidP="00D4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2X21</w:t>
            </w:r>
          </w:p>
        </w:tc>
        <w:tc>
          <w:tcPr>
            <w:tcW w:w="1985" w:type="dxa"/>
            <w:vAlign w:val="center"/>
          </w:tcPr>
          <w:p w14:paraId="0DF01E9F" w14:textId="407B6B03" w:rsidR="00D43B96" w:rsidRDefault="00D43B96" w:rsidP="00D4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50.000</w:t>
            </w:r>
          </w:p>
        </w:tc>
        <w:tc>
          <w:tcPr>
            <w:tcW w:w="1984" w:type="dxa"/>
            <w:vAlign w:val="center"/>
          </w:tcPr>
          <w:p w14:paraId="4FD36FB6" w14:textId="38348B79" w:rsidR="00D43B96" w:rsidRDefault="00D43B96" w:rsidP="00D4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100.000</w:t>
            </w:r>
          </w:p>
        </w:tc>
        <w:tc>
          <w:tcPr>
            <w:tcW w:w="1985" w:type="dxa"/>
            <w:vAlign w:val="center"/>
          </w:tcPr>
          <w:p w14:paraId="7D716A90" w14:textId="5EEAC484" w:rsidR="00D43B96" w:rsidRDefault="00D43B96" w:rsidP="00D4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-50.000</w:t>
            </w:r>
          </w:p>
        </w:tc>
      </w:tr>
      <w:tr w:rsidR="00D43B96" w14:paraId="0135EC1F" w14:textId="77777777" w:rsidTr="00D330D3">
        <w:trPr>
          <w:jc w:val="center"/>
        </w:trPr>
        <w:tc>
          <w:tcPr>
            <w:tcW w:w="1696" w:type="dxa"/>
            <w:vAlign w:val="center"/>
          </w:tcPr>
          <w:p w14:paraId="64C35CA1" w14:textId="3DEF968B" w:rsidR="00D43B96" w:rsidRDefault="00D43B96" w:rsidP="00D4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2X22</w:t>
            </w:r>
          </w:p>
        </w:tc>
        <w:tc>
          <w:tcPr>
            <w:tcW w:w="1985" w:type="dxa"/>
            <w:vAlign w:val="center"/>
          </w:tcPr>
          <w:p w14:paraId="35C58B6C" w14:textId="0E3DFCBD" w:rsidR="00D43B96" w:rsidRDefault="00D43B96" w:rsidP="00D4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50.000</w:t>
            </w:r>
          </w:p>
        </w:tc>
        <w:tc>
          <w:tcPr>
            <w:tcW w:w="1984" w:type="dxa"/>
            <w:vAlign w:val="center"/>
          </w:tcPr>
          <w:p w14:paraId="76826D2C" w14:textId="4E1A5E0E" w:rsidR="00D43B96" w:rsidRDefault="00D43B96" w:rsidP="00D4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100.000</w:t>
            </w:r>
          </w:p>
        </w:tc>
        <w:tc>
          <w:tcPr>
            <w:tcW w:w="1985" w:type="dxa"/>
            <w:vAlign w:val="center"/>
          </w:tcPr>
          <w:p w14:paraId="04A32102" w14:textId="34804A53" w:rsidR="00D43B96" w:rsidRDefault="00D43B96" w:rsidP="00D4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-50.000</w:t>
            </w:r>
          </w:p>
        </w:tc>
      </w:tr>
      <w:tr w:rsidR="00D43B96" w14:paraId="13C505C3" w14:textId="77777777" w:rsidTr="00D330D3">
        <w:trPr>
          <w:jc w:val="center"/>
        </w:trPr>
        <w:tc>
          <w:tcPr>
            <w:tcW w:w="1696" w:type="dxa"/>
            <w:vAlign w:val="center"/>
          </w:tcPr>
          <w:p w14:paraId="0CB0230D" w14:textId="7A2A086A" w:rsidR="00D43B96" w:rsidRDefault="00D43B96" w:rsidP="00D4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2X23</w:t>
            </w:r>
          </w:p>
        </w:tc>
        <w:tc>
          <w:tcPr>
            <w:tcW w:w="1985" w:type="dxa"/>
            <w:vAlign w:val="center"/>
          </w:tcPr>
          <w:p w14:paraId="5C3D6FA1" w14:textId="351CBC76" w:rsidR="00D43B96" w:rsidRDefault="00D43B96" w:rsidP="00D4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50.000</w:t>
            </w:r>
          </w:p>
        </w:tc>
        <w:tc>
          <w:tcPr>
            <w:tcW w:w="1984" w:type="dxa"/>
            <w:vAlign w:val="center"/>
          </w:tcPr>
          <w:p w14:paraId="3BF06AE3" w14:textId="6AA24A15" w:rsidR="00D43B96" w:rsidRDefault="00D43B96" w:rsidP="00D4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50.000</w:t>
            </w:r>
          </w:p>
        </w:tc>
        <w:tc>
          <w:tcPr>
            <w:tcW w:w="1985" w:type="dxa"/>
            <w:vAlign w:val="center"/>
          </w:tcPr>
          <w:p w14:paraId="11415E22" w14:textId="6F00F672" w:rsidR="00D43B96" w:rsidRDefault="00D43B96" w:rsidP="00D4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43B96" w:rsidRPr="00543307" w14:paraId="4A7D4500" w14:textId="77777777" w:rsidTr="00D330D3">
        <w:trPr>
          <w:jc w:val="center"/>
        </w:trPr>
        <w:tc>
          <w:tcPr>
            <w:tcW w:w="1696" w:type="dxa"/>
            <w:vAlign w:val="center"/>
          </w:tcPr>
          <w:p w14:paraId="149E76EC" w14:textId="4DF171C9" w:rsidR="00D43B96" w:rsidRPr="00543307" w:rsidRDefault="00D43B96" w:rsidP="00D43B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3307">
              <w:rPr>
                <w:rFonts w:ascii="Times New Roman" w:hAnsi="Times New Roman" w:cs="Times New Roman"/>
                <w:b/>
                <w:bCs/>
              </w:rPr>
              <w:t>2X24</w:t>
            </w:r>
          </w:p>
        </w:tc>
        <w:tc>
          <w:tcPr>
            <w:tcW w:w="1985" w:type="dxa"/>
            <w:vAlign w:val="center"/>
          </w:tcPr>
          <w:p w14:paraId="1E44E852" w14:textId="21FF22C0" w:rsidR="00D43B96" w:rsidRPr="00543307" w:rsidRDefault="00D43B96" w:rsidP="00D43B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3307">
              <w:rPr>
                <w:rFonts w:ascii="Times New Roman" w:hAnsi="Times New Roman" w:cs="Times New Roman"/>
                <w:b/>
                <w:bCs/>
              </w:rPr>
              <w:t>50.000</w:t>
            </w:r>
          </w:p>
        </w:tc>
        <w:tc>
          <w:tcPr>
            <w:tcW w:w="1984" w:type="dxa"/>
            <w:vAlign w:val="center"/>
          </w:tcPr>
          <w:p w14:paraId="54914830" w14:textId="7CBE727B" w:rsidR="00D43B96" w:rsidRPr="00543307" w:rsidRDefault="00D43B96" w:rsidP="00D43B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3307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85" w:type="dxa"/>
            <w:vAlign w:val="center"/>
          </w:tcPr>
          <w:p w14:paraId="648B2E54" w14:textId="5D813818" w:rsidR="00D43B96" w:rsidRPr="00543307" w:rsidRDefault="00D43B96" w:rsidP="00D43B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43307">
              <w:rPr>
                <w:rFonts w:ascii="Times New Roman" w:hAnsi="Times New Roman" w:cs="Times New Roman"/>
                <w:b/>
                <w:bCs/>
              </w:rPr>
              <w:t>+50.000</w:t>
            </w:r>
          </w:p>
        </w:tc>
      </w:tr>
      <w:tr w:rsidR="00D43B96" w14:paraId="06DF341D" w14:textId="77777777" w:rsidTr="00D330D3">
        <w:trPr>
          <w:jc w:val="center"/>
        </w:trPr>
        <w:tc>
          <w:tcPr>
            <w:tcW w:w="1696" w:type="dxa"/>
            <w:vAlign w:val="center"/>
          </w:tcPr>
          <w:p w14:paraId="1E76777A" w14:textId="508BBFDC" w:rsidR="00D43B96" w:rsidRDefault="00D43B96" w:rsidP="00D4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2X25</w:t>
            </w:r>
          </w:p>
        </w:tc>
        <w:tc>
          <w:tcPr>
            <w:tcW w:w="1985" w:type="dxa"/>
            <w:vAlign w:val="center"/>
          </w:tcPr>
          <w:p w14:paraId="41D24508" w14:textId="08411C7D" w:rsidR="00D43B96" w:rsidRDefault="00D43B96" w:rsidP="00D4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50.000</w:t>
            </w:r>
          </w:p>
        </w:tc>
        <w:tc>
          <w:tcPr>
            <w:tcW w:w="1984" w:type="dxa"/>
            <w:vAlign w:val="center"/>
          </w:tcPr>
          <w:p w14:paraId="3AAF2936" w14:textId="313ACF25" w:rsidR="00D43B96" w:rsidRDefault="00D43B96" w:rsidP="00D4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14:paraId="6CCCC645" w14:textId="0F093943" w:rsidR="00D43B96" w:rsidRDefault="00D43B96" w:rsidP="00D4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+50.000</w:t>
            </w:r>
          </w:p>
        </w:tc>
      </w:tr>
      <w:tr w:rsidR="00D43B96" w:rsidRPr="00E41BDF" w14:paraId="2EDECD5B" w14:textId="77777777" w:rsidTr="00D330D3">
        <w:trPr>
          <w:jc w:val="center"/>
        </w:trPr>
        <w:tc>
          <w:tcPr>
            <w:tcW w:w="1696" w:type="dxa"/>
            <w:vAlign w:val="center"/>
          </w:tcPr>
          <w:p w14:paraId="76CF27FC" w14:textId="27984AB8" w:rsidR="00D43B96" w:rsidRPr="00E41BDF" w:rsidRDefault="00D43B96" w:rsidP="00D43B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1BDF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1985" w:type="dxa"/>
            <w:vAlign w:val="center"/>
          </w:tcPr>
          <w:p w14:paraId="043DE47D" w14:textId="33EF7FB4" w:rsidR="00D43B96" w:rsidRPr="00E41BDF" w:rsidRDefault="00D43B96" w:rsidP="00D43B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1BDF">
              <w:rPr>
                <w:rFonts w:ascii="Times New Roman" w:hAnsi="Times New Roman" w:cs="Times New Roman"/>
                <w:b/>
                <w:bCs/>
              </w:rPr>
              <w:t>250.000</w:t>
            </w:r>
          </w:p>
        </w:tc>
        <w:tc>
          <w:tcPr>
            <w:tcW w:w="1984" w:type="dxa"/>
            <w:vAlign w:val="center"/>
          </w:tcPr>
          <w:p w14:paraId="55733F4A" w14:textId="58885C88" w:rsidR="00D43B96" w:rsidRPr="00E41BDF" w:rsidRDefault="00D43B96" w:rsidP="00D43B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1BDF">
              <w:rPr>
                <w:rFonts w:ascii="Times New Roman" w:hAnsi="Times New Roman" w:cs="Times New Roman"/>
                <w:b/>
                <w:bCs/>
              </w:rPr>
              <w:t>250.000</w:t>
            </w:r>
          </w:p>
        </w:tc>
        <w:tc>
          <w:tcPr>
            <w:tcW w:w="1985" w:type="dxa"/>
            <w:vAlign w:val="center"/>
          </w:tcPr>
          <w:p w14:paraId="414FD658" w14:textId="7227D25F" w:rsidR="00D43B96" w:rsidRPr="00E41BDF" w:rsidRDefault="00D43B96" w:rsidP="00D43B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1BD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70A144FB" w14:textId="77777777" w:rsidR="00D43B96" w:rsidRDefault="00D43B96" w:rsidP="00EC10C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0177FEC" w14:textId="41224CFD" w:rsidR="00E41BDF" w:rsidRDefault="00E41BDF" w:rsidP="00EC10C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 el ejercicio 20X24 habría que hacer un ajuste positivo por 50.000 €, diferencia temporaria imponible en reversión.</w:t>
      </w:r>
    </w:p>
    <w:p w14:paraId="3014A032" w14:textId="77777777" w:rsidR="00E41BDF" w:rsidRDefault="00E41BDF" w:rsidP="00EC10C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B61D2DE" w14:textId="1D78F021" w:rsidR="00D43B96" w:rsidRDefault="00D43B96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41BDF">
        <w:rPr>
          <w:rFonts w:ascii="Times New Roman" w:hAnsi="Times New Roman" w:cs="Times New Roman"/>
          <w:b/>
          <w:bCs/>
        </w:rPr>
        <w:lastRenderedPageBreak/>
        <w:t>Punto 3</w:t>
      </w:r>
      <w:r>
        <w:rPr>
          <w:rFonts w:ascii="Times New Roman" w:hAnsi="Times New Roman" w:cs="Times New Roman"/>
        </w:rPr>
        <w:t xml:space="preserve">. </w:t>
      </w:r>
      <w:r w:rsidR="0092132F" w:rsidRPr="0092132F">
        <w:rPr>
          <w:rFonts w:ascii="Times New Roman" w:hAnsi="Times New Roman" w:cs="Times New Roman"/>
          <w:u w:val="single"/>
        </w:rPr>
        <w:t>01/07/2X24</w:t>
      </w:r>
      <w:r w:rsidR="0092132F">
        <w:rPr>
          <w:rFonts w:ascii="Times New Roman" w:hAnsi="Times New Roman" w:cs="Times New Roman"/>
        </w:rPr>
        <w:t>: por la adquisición de las instalaciones técnicas</w:t>
      </w:r>
      <w:r w:rsidR="00A3276C">
        <w:rPr>
          <w:rFonts w:ascii="Times New Roman" w:hAnsi="Times New Roman" w:cs="Times New Roman"/>
        </w:rPr>
        <w:t>, tendiendo en cuenta que la actividad a la que se dedica (construcción de estructuras metálicas) permite la deducción del IVA soportado, al no estar incluida en el art. 20 LIVA</w:t>
      </w:r>
      <w:r w:rsidR="0092132F">
        <w:rPr>
          <w:rFonts w:ascii="Times New Roman" w:hAnsi="Times New Roman" w:cs="Times New Roman"/>
        </w:rPr>
        <w:t>:</w:t>
      </w:r>
    </w:p>
    <w:p w14:paraId="54A5BEC7" w14:textId="77777777" w:rsidR="0092132F" w:rsidRDefault="0092132F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0"/>
        <w:gridCol w:w="5661"/>
        <w:gridCol w:w="1214"/>
        <w:gridCol w:w="1214"/>
      </w:tblGrid>
      <w:tr w:rsidR="0092132F" w:rsidRPr="001373A3" w14:paraId="62FDDC5B" w14:textId="77777777" w:rsidTr="000053A9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F839B" w14:textId="77777777" w:rsidR="0092132F" w:rsidRPr="001373A3" w:rsidRDefault="0092132F" w:rsidP="000053A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373A3">
              <w:rPr>
                <w:rFonts w:eastAsia="Calibri"/>
                <w:b/>
                <w:sz w:val="22"/>
                <w:szCs w:val="22"/>
              </w:rPr>
              <w:t>Código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88B02" w14:textId="77777777" w:rsidR="0092132F" w:rsidRPr="001373A3" w:rsidRDefault="0092132F" w:rsidP="000053A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373A3">
              <w:rPr>
                <w:rFonts w:eastAsia="Calibri"/>
                <w:b/>
                <w:sz w:val="22"/>
                <w:szCs w:val="22"/>
              </w:rPr>
              <w:t>Denominación cuenta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979F4" w14:textId="77777777" w:rsidR="0092132F" w:rsidRPr="001373A3" w:rsidRDefault="0092132F" w:rsidP="000053A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373A3">
              <w:rPr>
                <w:rFonts w:eastAsia="Calibri"/>
                <w:b/>
                <w:sz w:val="22"/>
                <w:szCs w:val="22"/>
              </w:rPr>
              <w:t>Debe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8889D" w14:textId="77777777" w:rsidR="0092132F" w:rsidRPr="001373A3" w:rsidRDefault="0092132F" w:rsidP="000053A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373A3">
              <w:rPr>
                <w:rFonts w:eastAsia="Calibri"/>
                <w:b/>
                <w:sz w:val="22"/>
                <w:szCs w:val="22"/>
              </w:rPr>
              <w:t>Haber</w:t>
            </w:r>
          </w:p>
        </w:tc>
      </w:tr>
      <w:tr w:rsidR="0092132F" w:rsidRPr="001373A3" w14:paraId="51EF6021" w14:textId="77777777" w:rsidTr="000053A9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B696C" w14:textId="0686EB39" w:rsidR="0092132F" w:rsidRPr="001373A3" w:rsidRDefault="0092132F" w:rsidP="000053A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83053" w14:textId="4DC9E518" w:rsidR="0092132F" w:rsidRPr="001373A3" w:rsidRDefault="0092132F" w:rsidP="000053A9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Instalaciones técnicas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9CB1" w14:textId="578D4C02" w:rsidR="0092132F" w:rsidRPr="001373A3" w:rsidRDefault="0092132F" w:rsidP="000053A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19322F"/>
                <w:sz w:val="22"/>
                <w:szCs w:val="22"/>
              </w:rPr>
              <w:t>500.000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22983" w14:textId="77777777" w:rsidR="0092132F" w:rsidRPr="001373A3" w:rsidRDefault="0092132F" w:rsidP="000053A9">
            <w:pPr>
              <w:pStyle w:val="NormalWeb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A3276C" w:rsidRPr="001373A3" w14:paraId="013C2CC5" w14:textId="77777777" w:rsidTr="000053A9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BFED" w14:textId="3E5B1B16" w:rsidR="00A3276C" w:rsidRDefault="00A3276C" w:rsidP="000053A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472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4A7FC" w14:textId="45B04A75" w:rsidR="00A3276C" w:rsidRDefault="00A3276C" w:rsidP="000053A9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HP, Iva soportado (500.000 x 21%)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D53ED" w14:textId="5519EE86" w:rsidR="00A3276C" w:rsidRDefault="00A3276C" w:rsidP="000053A9">
            <w:pPr>
              <w:pStyle w:val="NormalWeb"/>
              <w:spacing w:before="0" w:beforeAutospacing="0" w:after="0" w:afterAutospacing="0"/>
              <w:jc w:val="center"/>
              <w:rPr>
                <w:color w:val="19322F"/>
                <w:sz w:val="22"/>
                <w:szCs w:val="22"/>
              </w:rPr>
            </w:pPr>
            <w:r>
              <w:rPr>
                <w:color w:val="19322F"/>
                <w:sz w:val="22"/>
                <w:szCs w:val="22"/>
              </w:rPr>
              <w:t>105.000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97BB8" w14:textId="77777777" w:rsidR="00A3276C" w:rsidRPr="001373A3" w:rsidRDefault="00A3276C" w:rsidP="000053A9">
            <w:pPr>
              <w:pStyle w:val="NormalWeb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92132F" w:rsidRPr="001373A3" w14:paraId="76DCDDED" w14:textId="77777777" w:rsidTr="000053A9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5FD25E" w14:textId="4F3B40D4" w:rsidR="0092132F" w:rsidRPr="001373A3" w:rsidRDefault="0092132F" w:rsidP="0092132F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938D0">
              <w:rPr>
                <w:sz w:val="22"/>
                <w:szCs w:val="22"/>
              </w:rPr>
              <w:t>572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654BD" w14:textId="4E76BF67" w:rsidR="0092132F" w:rsidRPr="001373A3" w:rsidRDefault="0092132F" w:rsidP="0092132F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 w:rsidRPr="00B938D0">
              <w:rPr>
                <w:sz w:val="22"/>
                <w:szCs w:val="22"/>
              </w:rPr>
              <w:t>Bancos C/C €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DA269" w14:textId="77777777" w:rsidR="0092132F" w:rsidRPr="001373A3" w:rsidRDefault="0092132F" w:rsidP="0092132F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C887C" w14:textId="60BB1BD8" w:rsidR="0092132F" w:rsidRPr="001373A3" w:rsidRDefault="00A3276C" w:rsidP="0092132F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19322F"/>
                <w:sz w:val="22"/>
                <w:szCs w:val="22"/>
              </w:rPr>
              <w:t>605</w:t>
            </w:r>
            <w:r w:rsidR="0092132F">
              <w:rPr>
                <w:color w:val="19322F"/>
                <w:sz w:val="22"/>
                <w:szCs w:val="22"/>
              </w:rPr>
              <w:t>.</w:t>
            </w:r>
            <w:r w:rsidR="0092132F">
              <w:rPr>
                <w:color w:val="19322F"/>
                <w:sz w:val="22"/>
                <w:szCs w:val="22"/>
              </w:rPr>
              <w:t>00</w:t>
            </w:r>
            <w:r w:rsidR="0092132F">
              <w:rPr>
                <w:color w:val="19322F"/>
                <w:sz w:val="22"/>
                <w:szCs w:val="22"/>
              </w:rPr>
              <w:t>0</w:t>
            </w:r>
          </w:p>
        </w:tc>
      </w:tr>
    </w:tbl>
    <w:p w14:paraId="687386A1" w14:textId="77777777" w:rsidR="0092132F" w:rsidRDefault="0092132F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47DC204" w14:textId="7D84B525" w:rsidR="00D43B96" w:rsidRDefault="0092132F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2132F">
        <w:rPr>
          <w:rFonts w:ascii="Times New Roman" w:hAnsi="Times New Roman" w:cs="Times New Roman"/>
          <w:u w:val="single"/>
        </w:rPr>
        <w:t>31/12/2X24</w:t>
      </w:r>
      <w:r>
        <w:rPr>
          <w:rFonts w:ascii="Times New Roman" w:hAnsi="Times New Roman" w:cs="Times New Roman"/>
        </w:rPr>
        <w:t>: por la amortización, entendiendo que la amortización contable es el 10% anual:</w:t>
      </w:r>
    </w:p>
    <w:p w14:paraId="6155248F" w14:textId="77777777" w:rsidR="0092132F" w:rsidRDefault="0092132F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0"/>
        <w:gridCol w:w="5661"/>
        <w:gridCol w:w="1214"/>
        <w:gridCol w:w="1214"/>
      </w:tblGrid>
      <w:tr w:rsidR="0092132F" w:rsidRPr="001373A3" w14:paraId="1A4458ED" w14:textId="77777777" w:rsidTr="000053A9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F0669" w14:textId="77777777" w:rsidR="0092132F" w:rsidRPr="001373A3" w:rsidRDefault="0092132F" w:rsidP="000053A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373A3">
              <w:rPr>
                <w:rFonts w:eastAsia="Calibri"/>
                <w:b/>
                <w:sz w:val="22"/>
                <w:szCs w:val="22"/>
              </w:rPr>
              <w:t>Código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5DF1B" w14:textId="77777777" w:rsidR="0092132F" w:rsidRPr="001373A3" w:rsidRDefault="0092132F" w:rsidP="000053A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373A3">
              <w:rPr>
                <w:rFonts w:eastAsia="Calibri"/>
                <w:b/>
                <w:sz w:val="22"/>
                <w:szCs w:val="22"/>
              </w:rPr>
              <w:t>Denominación cuenta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CFD67" w14:textId="77777777" w:rsidR="0092132F" w:rsidRPr="001373A3" w:rsidRDefault="0092132F" w:rsidP="000053A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373A3">
              <w:rPr>
                <w:rFonts w:eastAsia="Calibri"/>
                <w:b/>
                <w:sz w:val="22"/>
                <w:szCs w:val="22"/>
              </w:rPr>
              <w:t>Debe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23627" w14:textId="77777777" w:rsidR="0092132F" w:rsidRPr="001373A3" w:rsidRDefault="0092132F" w:rsidP="000053A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373A3">
              <w:rPr>
                <w:rFonts w:eastAsia="Calibri"/>
                <w:b/>
                <w:sz w:val="22"/>
                <w:szCs w:val="22"/>
              </w:rPr>
              <w:t>Haber</w:t>
            </w:r>
          </w:p>
        </w:tc>
      </w:tr>
      <w:tr w:rsidR="0092132F" w:rsidRPr="001373A3" w14:paraId="71824775" w14:textId="77777777" w:rsidTr="000053A9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3F28" w14:textId="5A2D9E24" w:rsidR="0092132F" w:rsidRPr="001373A3" w:rsidRDefault="0092132F" w:rsidP="0092132F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681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56A99" w14:textId="77777777" w:rsidR="0092132F" w:rsidRDefault="0092132F" w:rsidP="0092132F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Amortización del inmovilizado material </w:t>
            </w:r>
          </w:p>
          <w:p w14:paraId="62C7D12C" w14:textId="21F73797" w:rsidR="0092132F" w:rsidRPr="001373A3" w:rsidRDefault="0092132F" w:rsidP="0092132F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(500.000 € x 10% x 6/12)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0778D" w14:textId="61EC73F9" w:rsidR="0092132F" w:rsidRPr="001373A3" w:rsidRDefault="0092132F" w:rsidP="0092132F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19322F"/>
                <w:sz w:val="22"/>
                <w:szCs w:val="22"/>
              </w:rPr>
              <w:t>25</w:t>
            </w:r>
            <w:r>
              <w:rPr>
                <w:color w:val="19322F"/>
                <w:sz w:val="22"/>
                <w:szCs w:val="22"/>
              </w:rPr>
              <w:t>.000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2BA5" w14:textId="77777777" w:rsidR="0092132F" w:rsidRPr="001373A3" w:rsidRDefault="0092132F" w:rsidP="0092132F">
            <w:pPr>
              <w:pStyle w:val="NormalWeb"/>
              <w:spacing w:before="0" w:beforeAutospacing="0" w:after="0" w:afterAutospacing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92132F" w:rsidRPr="001373A3" w14:paraId="70F89ABE" w14:textId="77777777" w:rsidTr="000053A9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C50A3" w14:textId="4DD85FFD" w:rsidR="0092132F" w:rsidRPr="001373A3" w:rsidRDefault="0092132F" w:rsidP="000053A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E3DE1" w14:textId="00CF8FC4" w:rsidR="0092132F" w:rsidRPr="001373A3" w:rsidRDefault="0092132F" w:rsidP="000053A9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Amortización acumulada del inmovilizado material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8B137" w14:textId="77777777" w:rsidR="0092132F" w:rsidRPr="001373A3" w:rsidRDefault="0092132F" w:rsidP="000053A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3419B" w14:textId="4A65D345" w:rsidR="0092132F" w:rsidRPr="001373A3" w:rsidRDefault="0092132F" w:rsidP="000053A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19322F"/>
                <w:sz w:val="22"/>
                <w:szCs w:val="22"/>
              </w:rPr>
              <w:t>25</w:t>
            </w:r>
            <w:r>
              <w:rPr>
                <w:color w:val="19322F"/>
                <w:sz w:val="22"/>
                <w:szCs w:val="22"/>
              </w:rPr>
              <w:t>.000</w:t>
            </w:r>
          </w:p>
        </w:tc>
      </w:tr>
    </w:tbl>
    <w:p w14:paraId="349B37C2" w14:textId="77777777" w:rsidR="0092132F" w:rsidRDefault="0092132F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F2F2D6F" w14:textId="2DFE14FD" w:rsidR="0092132F" w:rsidRDefault="0092132F" w:rsidP="0092132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Gasto contable: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D778B">
        <w:rPr>
          <w:rFonts w:ascii="Times New Roman" w:hAnsi="Times New Roman" w:cs="Times New Roman"/>
        </w:rPr>
        <w:tab/>
      </w:r>
      <w:r w:rsidR="00ED778B"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.000</w:t>
      </w:r>
    </w:p>
    <w:p w14:paraId="2FEEE69F" w14:textId="52BC0E0C" w:rsidR="0092132F" w:rsidRDefault="0092132F" w:rsidP="0092132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Gasto fiscal</w:t>
      </w:r>
      <w:r w:rsidR="00ED778B">
        <w:rPr>
          <w:rFonts w:ascii="Times New Roman" w:hAnsi="Times New Roman" w:cs="Times New Roman"/>
        </w:rPr>
        <w:t xml:space="preserve"> (art. 103 LIS)</w:t>
      </w:r>
      <w:r>
        <w:rPr>
          <w:rFonts w:ascii="Times New Roman" w:hAnsi="Times New Roman" w:cs="Times New Roman"/>
        </w:rPr>
        <w:t>: 5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0.000 € x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0% x </w:t>
      </w:r>
      <w:r w:rsidR="005359A6">
        <w:rPr>
          <w:rFonts w:ascii="Times New Roman" w:hAnsi="Times New Roman" w:cs="Times New Roman"/>
        </w:rPr>
        <w:t xml:space="preserve">6/12 x </w:t>
      </w:r>
      <w:r>
        <w:rPr>
          <w:rFonts w:ascii="Times New Roman" w:hAnsi="Times New Roman" w:cs="Times New Roman"/>
        </w:rPr>
        <w:t xml:space="preserve">2 = </w:t>
      </w:r>
      <w:r>
        <w:rPr>
          <w:rFonts w:ascii="Times New Roman" w:hAnsi="Times New Roman" w:cs="Times New Roman"/>
        </w:rPr>
        <w:tab/>
      </w:r>
      <w:r w:rsidR="00ED778B">
        <w:rPr>
          <w:rFonts w:ascii="Times New Roman" w:hAnsi="Times New Roman" w:cs="Times New Roman"/>
        </w:rPr>
        <w:t xml:space="preserve"> </w:t>
      </w:r>
      <w:r w:rsidRPr="0092132F">
        <w:rPr>
          <w:rFonts w:ascii="Times New Roman" w:hAnsi="Times New Roman" w:cs="Times New Roman"/>
          <w:u w:val="single"/>
        </w:rPr>
        <w:t>5</w:t>
      </w:r>
      <w:r w:rsidRPr="0092132F">
        <w:rPr>
          <w:rFonts w:ascii="Times New Roman" w:hAnsi="Times New Roman" w:cs="Times New Roman"/>
          <w:u w:val="single"/>
        </w:rPr>
        <w:t>0.000</w:t>
      </w:r>
    </w:p>
    <w:p w14:paraId="47605ADD" w14:textId="72AB5711" w:rsidR="0092132F" w:rsidRDefault="0092132F" w:rsidP="0092132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Ajuste negativo (diferencia temporaria</w:t>
      </w:r>
      <w:r w:rsidR="00ED778B">
        <w:rPr>
          <w:rFonts w:ascii="Times New Roman" w:hAnsi="Times New Roman" w:cs="Times New Roman"/>
        </w:rPr>
        <w:t xml:space="preserve"> imponible en origen</w:t>
      </w:r>
      <w:r>
        <w:rPr>
          <w:rFonts w:ascii="Times New Roman" w:hAnsi="Times New Roman" w:cs="Times New Roman"/>
        </w:rPr>
        <w:t>)</w:t>
      </w:r>
      <w:r w:rsidR="00ED778B">
        <w:rPr>
          <w:rFonts w:ascii="Times New Roman" w:hAnsi="Times New Roman" w:cs="Times New Roman"/>
        </w:rPr>
        <w:tab/>
        <w:t>-</w:t>
      </w:r>
      <w:r>
        <w:rPr>
          <w:rFonts w:ascii="Times New Roman" w:hAnsi="Times New Roman" w:cs="Times New Roman"/>
        </w:rPr>
        <w:t>25.000</w:t>
      </w:r>
    </w:p>
    <w:p w14:paraId="7B123FCB" w14:textId="77777777" w:rsidR="0092132F" w:rsidRDefault="0092132F" w:rsidP="0092132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D2CE8D8" w14:textId="15F025D2" w:rsidR="00942F05" w:rsidRDefault="005359A6" w:rsidP="00942F05">
      <w:pPr>
        <w:spacing w:after="0" w:line="240" w:lineRule="auto"/>
        <w:jc w:val="both"/>
        <w:rPr>
          <w:rFonts w:ascii="Times New Roman" w:hAnsi="Times New Roman" w:cs="Times New Roman"/>
          <w:color w:val="201F1E"/>
          <w:bdr w:val="none" w:sz="0" w:space="0" w:color="auto" w:frame="1"/>
          <w:shd w:val="clear" w:color="auto" w:fill="FFFFFF"/>
        </w:rPr>
      </w:pPr>
      <w:r w:rsidRPr="00942F05">
        <w:rPr>
          <w:rFonts w:ascii="Times New Roman" w:hAnsi="Times New Roman" w:cs="Times New Roman"/>
          <w:b/>
          <w:bCs/>
        </w:rPr>
        <w:t>Punto 4.</w:t>
      </w:r>
      <w:r>
        <w:rPr>
          <w:rFonts w:ascii="Times New Roman" w:hAnsi="Times New Roman" w:cs="Times New Roman"/>
        </w:rPr>
        <w:t xml:space="preserve"> </w:t>
      </w:r>
      <w:r w:rsidR="00942F05">
        <w:rPr>
          <w:rFonts w:ascii="Times New Roman" w:hAnsi="Times New Roman" w:cs="Times New Roman"/>
        </w:rPr>
        <w:t>No hay ajuste fiscal.</w:t>
      </w:r>
      <w:r w:rsidR="007C295F">
        <w:rPr>
          <w:rFonts w:ascii="Times New Roman" w:hAnsi="Times New Roman" w:cs="Times New Roman"/>
        </w:rPr>
        <w:t xml:space="preserve"> </w:t>
      </w:r>
      <w:r w:rsidR="00F962B4">
        <w:rPr>
          <w:rFonts w:ascii="Times New Roman" w:hAnsi="Times New Roman" w:cs="Times New Roman"/>
        </w:rPr>
        <w:t xml:space="preserve">Los intereses de demora tributarios son gastos fiscalmente deducibles. </w:t>
      </w:r>
      <w:r w:rsidR="007C295F">
        <w:rPr>
          <w:rFonts w:ascii="Times New Roman" w:hAnsi="Times New Roman" w:cs="Times New Roman"/>
        </w:rPr>
        <w:t>No obstante, están sometidos a los límites de deducibilidad establecidos en el artículo 16 de la LIS.</w:t>
      </w:r>
      <w:r w:rsidR="00F962B4">
        <w:rPr>
          <w:rFonts w:ascii="Times New Roman" w:hAnsi="Times New Roman" w:cs="Times New Roman"/>
        </w:rPr>
        <w:t xml:space="preserve"> </w:t>
      </w:r>
      <w:r w:rsidR="00942F05" w:rsidRPr="001D27B4">
        <w:rPr>
          <w:rFonts w:ascii="Times New Roman" w:hAnsi="Times New Roman" w:cs="Times New Roman"/>
          <w:color w:val="201F1E"/>
          <w:bdr w:val="none" w:sz="0" w:space="0" w:color="auto" w:frame="1"/>
          <w:shd w:val="clear" w:color="auto" w:fill="FFFFFF"/>
        </w:rPr>
        <w:t>DGT establece que los intereses de demora derivados o no de actas de inspección son gastos financieros fiscalmente deducibles en la determinación de la base imponible del IS. En el mismo sentido,</w:t>
      </w:r>
      <w:r w:rsidR="00F962B4">
        <w:rPr>
          <w:rFonts w:ascii="Times New Roman" w:hAnsi="Times New Roman" w:cs="Times New Roman"/>
          <w:color w:val="201F1E"/>
          <w:bdr w:val="none" w:sz="0" w:space="0" w:color="auto" w:frame="1"/>
          <w:shd w:val="clear" w:color="auto" w:fill="FFFFFF"/>
        </w:rPr>
        <w:t xml:space="preserve"> </w:t>
      </w:r>
      <w:r w:rsidR="00942F05" w:rsidRPr="001D27B4">
        <w:rPr>
          <w:rFonts w:ascii="Times New Roman" w:hAnsi="Times New Roman" w:cs="Times New Roman"/>
          <w:color w:val="201F1E"/>
          <w:bdr w:val="none" w:sz="0" w:space="0" w:color="auto" w:frame="1"/>
          <w:shd w:val="clear" w:color="auto" w:fill="FFFFFF"/>
        </w:rPr>
        <w:t>CV</w:t>
      </w:r>
      <w:r w:rsidR="007C295F">
        <w:rPr>
          <w:rFonts w:ascii="Times New Roman" w:hAnsi="Times New Roman" w:cs="Times New Roman"/>
          <w:color w:val="201F1E"/>
          <w:bdr w:val="none" w:sz="0" w:space="0" w:color="auto" w:frame="1"/>
          <w:shd w:val="clear" w:color="auto" w:fill="FFFFFF"/>
        </w:rPr>
        <w:t xml:space="preserve"> </w:t>
      </w:r>
      <w:r w:rsidR="000340FA">
        <w:rPr>
          <w:rFonts w:ascii="Times New Roman" w:hAnsi="Times New Roman" w:cs="Times New Roman"/>
          <w:color w:val="201F1E"/>
          <w:bdr w:val="none" w:sz="0" w:space="0" w:color="auto" w:frame="1"/>
          <w:shd w:val="clear" w:color="auto" w:fill="FFFFFF"/>
        </w:rPr>
        <w:t>4080-15</w:t>
      </w:r>
      <w:r w:rsidR="00942F05" w:rsidRPr="001D27B4">
        <w:rPr>
          <w:rFonts w:ascii="Times New Roman" w:hAnsi="Times New Roman" w:cs="Times New Roman"/>
          <w:color w:val="201F1E"/>
          <w:bdr w:val="none" w:sz="0" w:space="0" w:color="auto" w:frame="1"/>
          <w:shd w:val="clear" w:color="auto" w:fill="FFFFFF"/>
        </w:rPr>
        <w:t xml:space="preserve">; CV </w:t>
      </w:r>
      <w:r w:rsidR="007C295F">
        <w:rPr>
          <w:rFonts w:ascii="Times New Roman" w:hAnsi="Times New Roman" w:cs="Times New Roman"/>
          <w:color w:val="201F1E"/>
          <w:bdr w:val="none" w:sz="0" w:space="0" w:color="auto" w:frame="1"/>
          <w:shd w:val="clear" w:color="auto" w:fill="FFFFFF"/>
        </w:rPr>
        <w:t>0603-16</w:t>
      </w:r>
      <w:r w:rsidR="00942F05" w:rsidRPr="001D27B4">
        <w:rPr>
          <w:rFonts w:ascii="Times New Roman" w:hAnsi="Times New Roman" w:cs="Times New Roman"/>
          <w:color w:val="201F1E"/>
          <w:bdr w:val="none" w:sz="0" w:space="0" w:color="auto" w:frame="1"/>
          <w:shd w:val="clear" w:color="auto" w:fill="FFFFFF"/>
        </w:rPr>
        <w:t xml:space="preserve">; CV </w:t>
      </w:r>
      <w:r w:rsidR="007C295F">
        <w:rPr>
          <w:rFonts w:ascii="Times New Roman" w:hAnsi="Times New Roman" w:cs="Times New Roman"/>
          <w:color w:val="201F1E"/>
          <w:bdr w:val="none" w:sz="0" w:space="0" w:color="auto" w:frame="1"/>
          <w:shd w:val="clear" w:color="auto" w:fill="FFFFFF"/>
        </w:rPr>
        <w:t>1403-16</w:t>
      </w:r>
      <w:r w:rsidR="00F962B4">
        <w:rPr>
          <w:rFonts w:ascii="Times New Roman" w:hAnsi="Times New Roman" w:cs="Times New Roman"/>
          <w:color w:val="201F1E"/>
          <w:bdr w:val="none" w:sz="0" w:space="0" w:color="auto" w:frame="1"/>
          <w:shd w:val="clear" w:color="auto" w:fill="FFFFFF"/>
        </w:rPr>
        <w:t>; CV 1788-2017</w:t>
      </w:r>
      <w:r w:rsidR="00942F05" w:rsidRPr="001D27B4">
        <w:rPr>
          <w:rFonts w:ascii="Times New Roman" w:hAnsi="Times New Roman" w:cs="Times New Roman"/>
          <w:color w:val="201F1E"/>
          <w:bdr w:val="none" w:sz="0" w:space="0" w:color="auto" w:frame="1"/>
          <w:shd w:val="clear" w:color="auto" w:fill="FFFFFF"/>
        </w:rPr>
        <w:t>.</w:t>
      </w:r>
    </w:p>
    <w:p w14:paraId="16CA6261" w14:textId="77777777" w:rsidR="00942F05" w:rsidRDefault="00942F05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0E4C707" w14:textId="7CF6C48A" w:rsidR="00D43B96" w:rsidRDefault="00DE0CB3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E0CB3">
        <w:rPr>
          <w:rFonts w:ascii="Times New Roman" w:hAnsi="Times New Roman" w:cs="Times New Roman"/>
          <w:b/>
          <w:bCs/>
        </w:rPr>
        <w:t>Punto 5</w:t>
      </w:r>
      <w:r>
        <w:rPr>
          <w:rFonts w:ascii="Times New Roman" w:hAnsi="Times New Roman" w:cs="Times New Roman"/>
        </w:rPr>
        <w:t>. Subvención por la compra de maquinaria.</w:t>
      </w:r>
      <w:r w:rsidR="000D56E1">
        <w:rPr>
          <w:rFonts w:ascii="Times New Roman" w:hAnsi="Times New Roman" w:cs="Times New Roman"/>
        </w:rPr>
        <w:t xml:space="preserve"> Vida útil 5 años</w:t>
      </w:r>
      <w:r w:rsidR="00AB7923">
        <w:rPr>
          <w:rFonts w:ascii="Times New Roman" w:hAnsi="Times New Roman" w:cs="Times New Roman"/>
        </w:rPr>
        <w:t>,</w:t>
      </w:r>
      <w:r w:rsidR="000D56E1">
        <w:rPr>
          <w:rFonts w:ascii="Times New Roman" w:hAnsi="Times New Roman" w:cs="Times New Roman"/>
        </w:rPr>
        <w:t xml:space="preserve"> desde 2X22.</w:t>
      </w:r>
      <w:r w:rsidR="00AB7923">
        <w:rPr>
          <w:rFonts w:ascii="Times New Roman" w:hAnsi="Times New Roman" w:cs="Times New Roman"/>
        </w:rPr>
        <w:t xml:space="preserve"> Supondremos que el inmovilizado fue adquirido a comienzos del 2X22.</w:t>
      </w:r>
    </w:p>
    <w:p w14:paraId="4FD8C63A" w14:textId="77777777" w:rsidR="00DE0CB3" w:rsidRDefault="00DE0CB3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47D4711" w14:textId="6D70CF62" w:rsidR="000D56E1" w:rsidRDefault="000D56E1" w:rsidP="000D56E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Gasto contable</w:t>
      </w:r>
      <w:r>
        <w:rPr>
          <w:rFonts w:ascii="Times New Roman" w:hAnsi="Times New Roman" w:cs="Times New Roman"/>
        </w:rPr>
        <w:t xml:space="preserve"> y fiscal </w:t>
      </w:r>
      <w:r w:rsidR="00C55980">
        <w:rPr>
          <w:rFonts w:ascii="Times New Roman" w:hAnsi="Times New Roman" w:cs="Times New Roman"/>
        </w:rPr>
        <w:t xml:space="preserve">de </w:t>
      </w:r>
      <w:r>
        <w:rPr>
          <w:rFonts w:ascii="Times New Roman" w:hAnsi="Times New Roman" w:cs="Times New Roman"/>
        </w:rPr>
        <w:t>amortización</w:t>
      </w:r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0.000 € </w:t>
      </w:r>
      <w:r>
        <w:rPr>
          <w:rFonts w:ascii="Times New Roman" w:hAnsi="Times New Roman" w:cs="Times New Roman"/>
        </w:rPr>
        <w:t>/ 5 años =</w:t>
      </w:r>
      <w:proofErr w:type="gramStart"/>
      <w:r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ab/>
      </w:r>
      <w:proofErr w:type="gramEnd"/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0.000</w:t>
      </w:r>
      <w:r w:rsidR="00A3276C">
        <w:rPr>
          <w:rFonts w:ascii="Times New Roman" w:hAnsi="Times New Roman" w:cs="Times New Roman"/>
        </w:rPr>
        <w:t>. No hay ajuste.</w:t>
      </w:r>
    </w:p>
    <w:p w14:paraId="78AFF8DF" w14:textId="77777777" w:rsidR="000D56E1" w:rsidRDefault="000D56E1" w:rsidP="000D56E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2B10B2F" w14:textId="7A34667F" w:rsidR="000D56E1" w:rsidRDefault="000D56E1" w:rsidP="000D56E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Transferencia subvención a PyG ejercicio 2X24: 60.000 € x 50% = </w:t>
      </w:r>
      <w:r>
        <w:rPr>
          <w:rFonts w:ascii="Times New Roman" w:hAnsi="Times New Roman" w:cs="Times New Roman"/>
        </w:rPr>
        <w:tab/>
        <w:t>30.000</w:t>
      </w:r>
    </w:p>
    <w:p w14:paraId="743C2F51" w14:textId="77777777" w:rsidR="000D56E1" w:rsidRDefault="000D56E1" w:rsidP="000D56E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00E21B7" w14:textId="77777777" w:rsidR="00B12834" w:rsidRPr="00370C83" w:rsidRDefault="00B12834" w:rsidP="00B12834">
      <w:pPr>
        <w:pStyle w:val="Ttulo5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A</w:t>
      </w:r>
      <w:r w:rsidRPr="00336BA7">
        <w:rPr>
          <w:sz w:val="22"/>
          <w:szCs w:val="22"/>
        </w:rPr>
        <w:t xml:space="preserve">rtículo </w:t>
      </w:r>
      <w:r>
        <w:rPr>
          <w:sz w:val="22"/>
          <w:szCs w:val="22"/>
        </w:rPr>
        <w:t>17</w:t>
      </w:r>
      <w:r>
        <w:rPr>
          <w:color w:val="000000"/>
          <w:sz w:val="22"/>
          <w:szCs w:val="22"/>
        </w:rPr>
        <w:t xml:space="preserve"> LIS. </w:t>
      </w:r>
      <w:r w:rsidRPr="00370C83">
        <w:rPr>
          <w:color w:val="000000"/>
          <w:sz w:val="22"/>
          <w:szCs w:val="22"/>
        </w:rPr>
        <w:t>Regla general y reglas especiales de valoración en los supuestos de transmisiones lucrativas y societarias.</w:t>
      </w:r>
    </w:p>
    <w:p w14:paraId="3930092D" w14:textId="77777777" w:rsidR="00B12834" w:rsidRDefault="00B12834" w:rsidP="00B12834">
      <w:pPr>
        <w:pStyle w:val="parrafo2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02DCD6D3" w14:textId="77777777" w:rsidR="00B12834" w:rsidRPr="000C6CFB" w:rsidRDefault="00B12834" w:rsidP="00B12834">
      <w:pPr>
        <w:pStyle w:val="parrafo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</w:rPr>
      </w:pPr>
      <w:r w:rsidRPr="000C6CFB">
        <w:rPr>
          <w:i/>
          <w:iCs/>
          <w:color w:val="000000"/>
          <w:sz w:val="22"/>
          <w:szCs w:val="22"/>
        </w:rPr>
        <w:t>“4. Se valorarán por su valor de mercado los siguientes elementos patrimoniales:</w:t>
      </w:r>
    </w:p>
    <w:p w14:paraId="6D2A04BD" w14:textId="77777777" w:rsidR="00B12834" w:rsidRPr="000C6CFB" w:rsidRDefault="00B12834" w:rsidP="00B12834">
      <w:pPr>
        <w:pStyle w:val="parrafo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</w:rPr>
      </w:pPr>
    </w:p>
    <w:p w14:paraId="0004A753" w14:textId="77777777" w:rsidR="00B12834" w:rsidRPr="000C6CFB" w:rsidRDefault="00B12834" w:rsidP="00B12834">
      <w:pPr>
        <w:pStyle w:val="parrafo2"/>
        <w:spacing w:before="0" w:beforeAutospacing="0" w:after="0" w:afterAutospacing="0"/>
        <w:ind w:firstLine="360"/>
        <w:jc w:val="both"/>
        <w:rPr>
          <w:i/>
          <w:iCs/>
          <w:color w:val="000000"/>
          <w:sz w:val="22"/>
          <w:szCs w:val="22"/>
          <w:u w:val="single"/>
        </w:rPr>
      </w:pPr>
      <w:r w:rsidRPr="000C6CFB">
        <w:rPr>
          <w:i/>
          <w:iCs/>
          <w:color w:val="000000"/>
          <w:sz w:val="22"/>
          <w:szCs w:val="22"/>
        </w:rPr>
        <w:t xml:space="preserve">a) Los transmitidos o adquiridos a título lucrativo. </w:t>
      </w:r>
      <w:r w:rsidRPr="000C6CFB">
        <w:rPr>
          <w:i/>
          <w:iCs/>
          <w:color w:val="000000"/>
          <w:sz w:val="22"/>
          <w:szCs w:val="22"/>
          <w:u w:val="single"/>
        </w:rPr>
        <w:t>No tendrán esta consideración las subvenciones.</w:t>
      </w:r>
    </w:p>
    <w:p w14:paraId="4D93CB7B" w14:textId="77777777" w:rsidR="00B12834" w:rsidRPr="000C6CFB" w:rsidRDefault="00B12834" w:rsidP="00B12834">
      <w:pPr>
        <w:pStyle w:val="parrafo2"/>
        <w:spacing w:before="0" w:beforeAutospacing="0" w:after="0" w:afterAutospacing="0"/>
        <w:ind w:firstLine="360"/>
        <w:jc w:val="both"/>
        <w:rPr>
          <w:i/>
          <w:iCs/>
          <w:color w:val="000000"/>
          <w:sz w:val="22"/>
          <w:szCs w:val="22"/>
        </w:rPr>
      </w:pPr>
    </w:p>
    <w:p w14:paraId="39F20D98" w14:textId="77777777" w:rsidR="00B12834" w:rsidRPr="000C6CFB" w:rsidRDefault="00B12834" w:rsidP="00B12834">
      <w:pPr>
        <w:pStyle w:val="parrafo2"/>
        <w:spacing w:before="0" w:beforeAutospacing="0" w:after="0" w:afterAutospacing="0"/>
        <w:ind w:firstLine="360"/>
        <w:jc w:val="both"/>
        <w:rPr>
          <w:i/>
          <w:iCs/>
          <w:color w:val="000000"/>
          <w:sz w:val="22"/>
          <w:szCs w:val="22"/>
        </w:rPr>
      </w:pPr>
      <w:r w:rsidRPr="000C6CFB">
        <w:rPr>
          <w:i/>
          <w:iCs/>
          <w:color w:val="000000"/>
          <w:sz w:val="22"/>
          <w:szCs w:val="22"/>
        </w:rPr>
        <w:t>(…)</w:t>
      </w:r>
    </w:p>
    <w:p w14:paraId="160054BE" w14:textId="77777777" w:rsidR="00B12834" w:rsidRPr="000C6CFB" w:rsidRDefault="00B12834" w:rsidP="00B12834">
      <w:pPr>
        <w:pStyle w:val="parrafo2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</w:rPr>
      </w:pPr>
    </w:p>
    <w:p w14:paraId="25BFAC4E" w14:textId="77777777" w:rsidR="00B12834" w:rsidRPr="000C6CFB" w:rsidRDefault="00B12834" w:rsidP="00B12834">
      <w:pPr>
        <w:pStyle w:val="parrafo2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</w:rPr>
      </w:pPr>
      <w:r w:rsidRPr="000C6CFB">
        <w:rPr>
          <w:i/>
          <w:iCs/>
          <w:color w:val="000000"/>
          <w:sz w:val="22"/>
          <w:szCs w:val="22"/>
        </w:rPr>
        <w:t>5. En los supuestos previstos en las letras a), b), c) y d) del apartado anterior, la entidad transmitente integrará en su base imponible la diferencia entre el valor de mercado de los elementos transmitidos y su valor fiscal.”</w:t>
      </w:r>
    </w:p>
    <w:p w14:paraId="0EBD7780" w14:textId="77777777" w:rsidR="00B12834" w:rsidRDefault="00B12834" w:rsidP="000D56E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FCBC30F" w14:textId="4541F76A" w:rsidR="000D56E1" w:rsidRDefault="000D56E1" w:rsidP="000D56E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Ingreso contable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30.000</w:t>
      </w:r>
    </w:p>
    <w:p w14:paraId="0C03A74C" w14:textId="44042477" w:rsidR="000D56E1" w:rsidRDefault="000D56E1" w:rsidP="000D56E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Ingreso fiscal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D56E1">
        <w:rPr>
          <w:rFonts w:ascii="Times New Roman" w:hAnsi="Times New Roman" w:cs="Times New Roman"/>
          <w:u w:val="single"/>
        </w:rPr>
        <w:t>30.000</w:t>
      </w:r>
    </w:p>
    <w:p w14:paraId="156788F7" w14:textId="5A2197D6" w:rsidR="000D56E1" w:rsidRDefault="000D56E1" w:rsidP="000D56E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Ajuste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-</w:t>
      </w:r>
    </w:p>
    <w:p w14:paraId="07ECFA9D" w14:textId="77777777" w:rsidR="00AB7923" w:rsidRDefault="00AB7923" w:rsidP="000D56E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50DAB4" w14:textId="09C3CA3A" w:rsidR="00AB7923" w:rsidRDefault="00AB7923" w:rsidP="000D56E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 hay ajuste en la liquidación del impuesto, únicamente se realizará el asiento para contabilizar el impuesto diferido en patrimonio neto.</w:t>
      </w:r>
    </w:p>
    <w:p w14:paraId="6263BCB9" w14:textId="77777777" w:rsidR="000D56E1" w:rsidRDefault="000D56E1" w:rsidP="000D56E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82CB9E" w14:textId="77777777" w:rsidR="00A3276C" w:rsidRDefault="00A3276C" w:rsidP="000D56E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A9D9489" w14:textId="5162E2BE" w:rsidR="00DE0CB3" w:rsidRPr="00244F1B" w:rsidRDefault="00C55980" w:rsidP="00A72B55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244F1B">
        <w:rPr>
          <w:rFonts w:ascii="Times New Roman" w:hAnsi="Times New Roman" w:cs="Times New Roman"/>
          <w:u w:val="single"/>
        </w:rPr>
        <w:lastRenderedPageBreak/>
        <w:t>Cálculo</w:t>
      </w:r>
      <w:r w:rsidR="00244F1B" w:rsidRPr="00244F1B">
        <w:rPr>
          <w:rFonts w:ascii="Times New Roman" w:hAnsi="Times New Roman" w:cs="Times New Roman"/>
          <w:u w:val="single"/>
        </w:rPr>
        <w:t xml:space="preserve"> del Impuesto sobre beneficios:</w:t>
      </w:r>
    </w:p>
    <w:p w14:paraId="1AEB9E11" w14:textId="77777777" w:rsidR="00E75E55" w:rsidRDefault="00E75E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laconcuadrcula"/>
        <w:tblW w:w="9209" w:type="dxa"/>
        <w:jc w:val="center"/>
        <w:tblLook w:val="04A0" w:firstRow="1" w:lastRow="0" w:firstColumn="1" w:lastColumn="0" w:noHBand="0" w:noVBand="1"/>
      </w:tblPr>
      <w:tblGrid>
        <w:gridCol w:w="7366"/>
        <w:gridCol w:w="1843"/>
      </w:tblGrid>
      <w:tr w:rsidR="00E75E55" w:rsidRPr="00AC741B" w14:paraId="2CEFFA9A" w14:textId="77777777" w:rsidTr="00A3276C">
        <w:trPr>
          <w:trHeight w:val="340"/>
          <w:jc w:val="center"/>
        </w:trPr>
        <w:tc>
          <w:tcPr>
            <w:tcW w:w="7366" w:type="dxa"/>
            <w:vAlign w:val="center"/>
          </w:tcPr>
          <w:p w14:paraId="1E576EF1" w14:textId="77777777" w:rsidR="00E75E55" w:rsidRPr="00AC741B" w:rsidRDefault="00E75E55" w:rsidP="000053A9">
            <w:pPr>
              <w:pStyle w:val="textocen"/>
              <w:jc w:val="both"/>
              <w:rPr>
                <w:color w:val="1A1A1A"/>
                <w:sz w:val="22"/>
                <w:szCs w:val="22"/>
              </w:rPr>
            </w:pPr>
            <w:r w:rsidRPr="00AC741B">
              <w:rPr>
                <w:color w:val="1A1A1A"/>
                <w:sz w:val="22"/>
                <w:szCs w:val="22"/>
              </w:rPr>
              <w:t>Resultado contable antes de impuestos</w:t>
            </w:r>
          </w:p>
        </w:tc>
        <w:tc>
          <w:tcPr>
            <w:tcW w:w="1843" w:type="dxa"/>
            <w:vAlign w:val="center"/>
          </w:tcPr>
          <w:p w14:paraId="1B47CF7F" w14:textId="341647E5" w:rsidR="00E75E55" w:rsidRPr="00AC741B" w:rsidRDefault="00E75E55" w:rsidP="00E75E55">
            <w:pPr>
              <w:pStyle w:val="textocen"/>
              <w:jc w:val="center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350.000</w:t>
            </w:r>
          </w:p>
        </w:tc>
      </w:tr>
      <w:tr w:rsidR="00E75E55" w:rsidRPr="003059E1" w14:paraId="7656F961" w14:textId="77777777" w:rsidTr="00A3276C">
        <w:trPr>
          <w:trHeight w:val="340"/>
          <w:jc w:val="center"/>
        </w:trPr>
        <w:tc>
          <w:tcPr>
            <w:tcW w:w="7366" w:type="dxa"/>
            <w:vAlign w:val="center"/>
          </w:tcPr>
          <w:p w14:paraId="4060AD1C" w14:textId="7327E3E5" w:rsidR="00E75E55" w:rsidRPr="003059E1" w:rsidRDefault="00E75E55" w:rsidP="00EC10CB">
            <w:pPr>
              <w:pStyle w:val="textocen"/>
              <w:spacing w:before="0" w:beforeAutospacing="0" w:after="0" w:afterAutospacing="0"/>
              <w:jc w:val="both"/>
              <w:rPr>
                <w:color w:val="1A1A1A"/>
                <w:sz w:val="22"/>
                <w:szCs w:val="22"/>
              </w:rPr>
            </w:pPr>
            <w:r w:rsidRPr="003059E1">
              <w:rPr>
                <w:color w:val="1A1A1A"/>
                <w:sz w:val="22"/>
                <w:szCs w:val="22"/>
              </w:rPr>
              <w:t>(+/-) Ajustes extracontables</w:t>
            </w:r>
          </w:p>
        </w:tc>
        <w:tc>
          <w:tcPr>
            <w:tcW w:w="1843" w:type="dxa"/>
            <w:vAlign w:val="center"/>
          </w:tcPr>
          <w:p w14:paraId="57DDE2E9" w14:textId="77777777" w:rsidR="00E75E55" w:rsidRPr="003059E1" w:rsidRDefault="00E75E55" w:rsidP="00E75E55">
            <w:pPr>
              <w:pStyle w:val="textocen"/>
              <w:spacing w:before="0" w:beforeAutospacing="0" w:after="0" w:afterAutospacing="0"/>
              <w:jc w:val="center"/>
              <w:rPr>
                <w:color w:val="1A1A1A"/>
                <w:sz w:val="22"/>
                <w:szCs w:val="22"/>
              </w:rPr>
            </w:pPr>
          </w:p>
        </w:tc>
      </w:tr>
      <w:tr w:rsidR="00FB55DD" w:rsidRPr="003059E1" w14:paraId="700DD8AC" w14:textId="77777777" w:rsidTr="00A3276C">
        <w:trPr>
          <w:trHeight w:val="340"/>
          <w:jc w:val="center"/>
        </w:trPr>
        <w:tc>
          <w:tcPr>
            <w:tcW w:w="7366" w:type="dxa"/>
            <w:vAlign w:val="center"/>
          </w:tcPr>
          <w:p w14:paraId="1A0EF1AA" w14:textId="33A1EA66" w:rsidR="00FB55DD" w:rsidRPr="003059E1" w:rsidRDefault="00FB55DD" w:rsidP="000053A9">
            <w:pPr>
              <w:pStyle w:val="textocen"/>
              <w:spacing w:before="0" w:beforeAutospacing="0" w:after="0" w:afterAutospacing="0"/>
              <w:jc w:val="both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        Diferencias permanentes</w:t>
            </w:r>
          </w:p>
        </w:tc>
        <w:tc>
          <w:tcPr>
            <w:tcW w:w="1843" w:type="dxa"/>
            <w:vAlign w:val="center"/>
          </w:tcPr>
          <w:p w14:paraId="4A59BF54" w14:textId="77777777" w:rsidR="00FB55DD" w:rsidRPr="003059E1" w:rsidRDefault="00FB55DD" w:rsidP="00E75E55">
            <w:pPr>
              <w:pStyle w:val="textocen"/>
              <w:spacing w:before="0" w:beforeAutospacing="0" w:after="0" w:afterAutospacing="0"/>
              <w:jc w:val="center"/>
              <w:rPr>
                <w:color w:val="1A1A1A"/>
                <w:sz w:val="22"/>
                <w:szCs w:val="22"/>
              </w:rPr>
            </w:pPr>
          </w:p>
        </w:tc>
      </w:tr>
      <w:tr w:rsidR="00FB55DD" w:rsidRPr="003059E1" w14:paraId="3B35E6A5" w14:textId="77777777" w:rsidTr="00A3276C">
        <w:trPr>
          <w:trHeight w:val="340"/>
          <w:jc w:val="center"/>
        </w:trPr>
        <w:tc>
          <w:tcPr>
            <w:tcW w:w="7366" w:type="dxa"/>
            <w:vAlign w:val="center"/>
          </w:tcPr>
          <w:p w14:paraId="20C75C3C" w14:textId="194E12FD" w:rsidR="00FB55DD" w:rsidRPr="003059E1" w:rsidRDefault="00FB55DD" w:rsidP="000053A9">
            <w:pPr>
              <w:pStyle w:val="textocen"/>
              <w:spacing w:before="0" w:beforeAutospacing="0" w:after="0" w:afterAutospacing="0"/>
              <w:jc w:val="both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            Punto 1. Dividendo mínimo</w:t>
            </w:r>
            <w:r w:rsidR="00A3276C">
              <w:rPr>
                <w:color w:val="1A1A1A"/>
                <w:sz w:val="22"/>
                <w:szCs w:val="22"/>
              </w:rPr>
              <w:t xml:space="preserve"> acciones sin voto</w:t>
            </w:r>
          </w:p>
        </w:tc>
        <w:tc>
          <w:tcPr>
            <w:tcW w:w="1843" w:type="dxa"/>
            <w:vAlign w:val="center"/>
          </w:tcPr>
          <w:p w14:paraId="1B2A2764" w14:textId="7BD80395" w:rsidR="00FB55DD" w:rsidRPr="003059E1" w:rsidRDefault="00FB55DD" w:rsidP="00E75E55">
            <w:pPr>
              <w:pStyle w:val="textocen"/>
              <w:spacing w:before="0" w:beforeAutospacing="0" w:after="0" w:afterAutospacing="0"/>
              <w:jc w:val="center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+15.000</w:t>
            </w:r>
          </w:p>
        </w:tc>
      </w:tr>
      <w:tr w:rsidR="00FB55DD" w:rsidRPr="003059E1" w14:paraId="46BBE294" w14:textId="77777777" w:rsidTr="00A3276C">
        <w:trPr>
          <w:trHeight w:val="340"/>
          <w:jc w:val="center"/>
        </w:trPr>
        <w:tc>
          <w:tcPr>
            <w:tcW w:w="7366" w:type="dxa"/>
            <w:vAlign w:val="center"/>
          </w:tcPr>
          <w:p w14:paraId="0B762575" w14:textId="260ED8FA" w:rsidR="00FB55DD" w:rsidRPr="003059E1" w:rsidRDefault="00EC10CB" w:rsidP="000053A9">
            <w:pPr>
              <w:pStyle w:val="textocen"/>
              <w:spacing w:before="0" w:beforeAutospacing="0" w:after="0" w:afterAutospacing="0"/>
              <w:jc w:val="both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       </w:t>
            </w:r>
            <w:r w:rsidR="00863AB2">
              <w:rPr>
                <w:color w:val="1A1A1A"/>
                <w:sz w:val="22"/>
                <w:szCs w:val="22"/>
              </w:rPr>
              <w:t xml:space="preserve"> </w:t>
            </w:r>
            <w:r>
              <w:rPr>
                <w:color w:val="1A1A1A"/>
                <w:sz w:val="22"/>
                <w:szCs w:val="22"/>
              </w:rPr>
              <w:t>Diferencia</w:t>
            </w:r>
            <w:r w:rsidR="00191CB4">
              <w:rPr>
                <w:color w:val="1A1A1A"/>
                <w:sz w:val="22"/>
                <w:szCs w:val="22"/>
              </w:rPr>
              <w:t>s</w:t>
            </w:r>
            <w:r>
              <w:rPr>
                <w:color w:val="1A1A1A"/>
                <w:sz w:val="22"/>
                <w:szCs w:val="22"/>
              </w:rPr>
              <w:t xml:space="preserve"> temporarias</w:t>
            </w:r>
          </w:p>
        </w:tc>
        <w:tc>
          <w:tcPr>
            <w:tcW w:w="1843" w:type="dxa"/>
            <w:vAlign w:val="center"/>
          </w:tcPr>
          <w:p w14:paraId="4E87B1C6" w14:textId="77777777" w:rsidR="00FB55DD" w:rsidRPr="003059E1" w:rsidRDefault="00FB55DD" w:rsidP="00E75E55">
            <w:pPr>
              <w:pStyle w:val="textocen"/>
              <w:spacing w:before="0" w:beforeAutospacing="0" w:after="0" w:afterAutospacing="0"/>
              <w:jc w:val="center"/>
              <w:rPr>
                <w:color w:val="1A1A1A"/>
                <w:sz w:val="22"/>
                <w:szCs w:val="22"/>
              </w:rPr>
            </w:pPr>
          </w:p>
        </w:tc>
      </w:tr>
      <w:tr w:rsidR="00EC10CB" w:rsidRPr="003059E1" w14:paraId="5854DA41" w14:textId="77777777" w:rsidTr="00A3276C">
        <w:trPr>
          <w:trHeight w:val="340"/>
          <w:jc w:val="center"/>
        </w:trPr>
        <w:tc>
          <w:tcPr>
            <w:tcW w:w="7366" w:type="dxa"/>
            <w:vAlign w:val="center"/>
          </w:tcPr>
          <w:p w14:paraId="27A8E8F9" w14:textId="6145986C" w:rsidR="00EC10CB" w:rsidRDefault="00EC10CB" w:rsidP="000053A9">
            <w:pPr>
              <w:pStyle w:val="textocen"/>
              <w:spacing w:before="0" w:beforeAutospacing="0" w:after="0" w:afterAutospacing="0"/>
              <w:jc w:val="both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           Punto 2. Amortización inmovilizado</w:t>
            </w:r>
            <w:r w:rsidR="00ED778B">
              <w:rPr>
                <w:color w:val="1A1A1A"/>
                <w:sz w:val="22"/>
                <w:szCs w:val="22"/>
              </w:rPr>
              <w:t xml:space="preserve"> material nuevo</w:t>
            </w:r>
          </w:p>
        </w:tc>
        <w:tc>
          <w:tcPr>
            <w:tcW w:w="1843" w:type="dxa"/>
            <w:vAlign w:val="center"/>
          </w:tcPr>
          <w:p w14:paraId="15FE5022" w14:textId="53729B93" w:rsidR="00EC10CB" w:rsidRPr="003059E1" w:rsidRDefault="006955B1" w:rsidP="00E75E55">
            <w:pPr>
              <w:pStyle w:val="textocen"/>
              <w:spacing w:before="0" w:beforeAutospacing="0" w:after="0" w:afterAutospacing="0"/>
              <w:jc w:val="center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+</w:t>
            </w:r>
            <w:r w:rsidR="00EC10CB">
              <w:rPr>
                <w:color w:val="1A1A1A"/>
                <w:sz w:val="22"/>
                <w:szCs w:val="22"/>
              </w:rPr>
              <w:t>50.000</w:t>
            </w:r>
          </w:p>
        </w:tc>
      </w:tr>
      <w:tr w:rsidR="006955B1" w:rsidRPr="003059E1" w14:paraId="6100A4BD" w14:textId="77777777" w:rsidTr="00A3276C">
        <w:trPr>
          <w:trHeight w:val="340"/>
          <w:jc w:val="center"/>
        </w:trPr>
        <w:tc>
          <w:tcPr>
            <w:tcW w:w="7366" w:type="dxa"/>
            <w:vAlign w:val="center"/>
          </w:tcPr>
          <w:p w14:paraId="47377BC4" w14:textId="07ED67CD" w:rsidR="006955B1" w:rsidRDefault="006955B1" w:rsidP="000053A9">
            <w:pPr>
              <w:pStyle w:val="textocen"/>
              <w:spacing w:before="0" w:beforeAutospacing="0" w:after="0" w:afterAutospacing="0"/>
              <w:jc w:val="both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           </w:t>
            </w:r>
            <w:r w:rsidR="00ED778B">
              <w:rPr>
                <w:color w:val="1A1A1A"/>
                <w:sz w:val="22"/>
                <w:szCs w:val="22"/>
              </w:rPr>
              <w:t>Punto 3. Amortización instalaciones técnicas</w:t>
            </w:r>
          </w:p>
        </w:tc>
        <w:tc>
          <w:tcPr>
            <w:tcW w:w="1843" w:type="dxa"/>
            <w:vAlign w:val="center"/>
          </w:tcPr>
          <w:p w14:paraId="3693D935" w14:textId="4FB7D4A6" w:rsidR="006955B1" w:rsidRDefault="00ED778B" w:rsidP="00E75E55">
            <w:pPr>
              <w:pStyle w:val="textocen"/>
              <w:spacing w:before="0" w:beforeAutospacing="0" w:after="0" w:afterAutospacing="0"/>
              <w:jc w:val="center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(25.000)</w:t>
            </w:r>
          </w:p>
        </w:tc>
      </w:tr>
      <w:tr w:rsidR="00E75E55" w:rsidRPr="00AC741B" w14:paraId="53EBCCB0" w14:textId="77777777" w:rsidTr="00A3276C">
        <w:trPr>
          <w:trHeight w:val="340"/>
          <w:jc w:val="center"/>
        </w:trPr>
        <w:tc>
          <w:tcPr>
            <w:tcW w:w="7366" w:type="dxa"/>
            <w:vAlign w:val="center"/>
          </w:tcPr>
          <w:p w14:paraId="01A9FE4B" w14:textId="77777777" w:rsidR="00E75E55" w:rsidRPr="00AC741B" w:rsidRDefault="00E75E55" w:rsidP="000053A9">
            <w:pPr>
              <w:pStyle w:val="textocen"/>
              <w:jc w:val="both"/>
              <w:rPr>
                <w:color w:val="1A1A1A"/>
                <w:sz w:val="22"/>
                <w:szCs w:val="22"/>
              </w:rPr>
            </w:pPr>
            <w:proofErr w:type="gramStart"/>
            <w:r w:rsidRPr="00AC741B">
              <w:rPr>
                <w:color w:val="1A1A1A"/>
                <w:sz w:val="22"/>
                <w:szCs w:val="22"/>
              </w:rPr>
              <w:t>BI previa</w:t>
            </w:r>
            <w:proofErr w:type="gramEnd"/>
            <w:r w:rsidRPr="00AC741B">
              <w:rPr>
                <w:color w:val="1A1A1A"/>
                <w:sz w:val="22"/>
                <w:szCs w:val="22"/>
              </w:rPr>
              <w:t xml:space="preserve"> a la reducción </w:t>
            </w:r>
            <w:r>
              <w:rPr>
                <w:color w:val="1A1A1A"/>
                <w:sz w:val="22"/>
                <w:szCs w:val="22"/>
              </w:rPr>
              <w:t>reserva de capitalización</w:t>
            </w:r>
            <w:r w:rsidRPr="00AC741B">
              <w:rPr>
                <w:color w:val="1A1A1A"/>
                <w:sz w:val="22"/>
                <w:szCs w:val="22"/>
              </w:rPr>
              <w:t xml:space="preserve"> y a la compensación de BINS</w:t>
            </w:r>
          </w:p>
        </w:tc>
        <w:tc>
          <w:tcPr>
            <w:tcW w:w="1843" w:type="dxa"/>
            <w:vAlign w:val="center"/>
          </w:tcPr>
          <w:p w14:paraId="718D470E" w14:textId="660EFD17" w:rsidR="00E75E55" w:rsidRPr="00AC741B" w:rsidRDefault="00C55980" w:rsidP="00E75E55">
            <w:pPr>
              <w:pStyle w:val="textocen"/>
              <w:jc w:val="center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390.000</w:t>
            </w:r>
          </w:p>
        </w:tc>
      </w:tr>
      <w:tr w:rsidR="00E75E55" w:rsidRPr="003059E1" w14:paraId="2C958456" w14:textId="77777777" w:rsidTr="00A3276C">
        <w:trPr>
          <w:trHeight w:val="340"/>
          <w:jc w:val="center"/>
        </w:trPr>
        <w:tc>
          <w:tcPr>
            <w:tcW w:w="7366" w:type="dxa"/>
            <w:vAlign w:val="center"/>
          </w:tcPr>
          <w:p w14:paraId="181850D6" w14:textId="592F6CAC" w:rsidR="00E75E55" w:rsidRPr="003059E1" w:rsidRDefault="00E75E55" w:rsidP="000053A9">
            <w:pPr>
              <w:pStyle w:val="textocen"/>
              <w:jc w:val="both"/>
              <w:rPr>
                <w:color w:val="1A1A1A"/>
                <w:sz w:val="22"/>
                <w:szCs w:val="22"/>
              </w:rPr>
            </w:pPr>
            <w:r w:rsidRPr="003059E1">
              <w:rPr>
                <w:color w:val="1A1A1A"/>
                <w:sz w:val="22"/>
                <w:szCs w:val="22"/>
              </w:rPr>
              <w:t xml:space="preserve">(-) Reducción reserva de capitalización </w:t>
            </w:r>
            <w:r w:rsidRPr="003059E1">
              <w:rPr>
                <w:sz w:val="22"/>
                <w:szCs w:val="22"/>
              </w:rPr>
              <w:t>(límite 10% base imponible anterior)</w:t>
            </w:r>
            <w:r w:rsidR="00A3276C">
              <w:rPr>
                <w:sz w:val="22"/>
                <w:szCs w:val="22"/>
              </w:rPr>
              <w:t>. No hay datos para calcularla.</w:t>
            </w:r>
          </w:p>
        </w:tc>
        <w:tc>
          <w:tcPr>
            <w:tcW w:w="1843" w:type="dxa"/>
            <w:vAlign w:val="center"/>
          </w:tcPr>
          <w:p w14:paraId="77E1CD7F" w14:textId="3BD3AAC6" w:rsidR="00E75E55" w:rsidRPr="003059E1" w:rsidRDefault="00E75E55" w:rsidP="00E75E55">
            <w:pPr>
              <w:pStyle w:val="textocen"/>
              <w:jc w:val="center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-</w:t>
            </w:r>
          </w:p>
        </w:tc>
      </w:tr>
      <w:tr w:rsidR="00E75E55" w:rsidRPr="003059E1" w14:paraId="230CAC74" w14:textId="77777777" w:rsidTr="00A3276C">
        <w:trPr>
          <w:trHeight w:val="340"/>
          <w:jc w:val="center"/>
        </w:trPr>
        <w:tc>
          <w:tcPr>
            <w:tcW w:w="7366" w:type="dxa"/>
            <w:vAlign w:val="center"/>
          </w:tcPr>
          <w:p w14:paraId="7F02B32D" w14:textId="72870F0F" w:rsidR="00E75E55" w:rsidRPr="003059E1" w:rsidRDefault="00E75E55" w:rsidP="000053A9">
            <w:pPr>
              <w:pStyle w:val="textocen"/>
              <w:jc w:val="both"/>
              <w:rPr>
                <w:color w:val="1A1A1A"/>
                <w:sz w:val="22"/>
                <w:szCs w:val="22"/>
              </w:rPr>
            </w:pPr>
            <w:r w:rsidRPr="003059E1">
              <w:rPr>
                <w:color w:val="1A1A1A"/>
                <w:sz w:val="22"/>
                <w:szCs w:val="22"/>
              </w:rPr>
              <w:t xml:space="preserve">(-) Compensación </w:t>
            </w:r>
            <w:r w:rsidRPr="003059E1">
              <w:rPr>
                <w:sz w:val="22"/>
                <w:szCs w:val="22"/>
              </w:rPr>
              <w:t>de bases imponibles negativas de ejercicios anteriores</w:t>
            </w:r>
            <w:r w:rsidR="000D56E1">
              <w:rPr>
                <w:sz w:val="22"/>
                <w:szCs w:val="22"/>
              </w:rPr>
              <w:t xml:space="preserve">. </w:t>
            </w:r>
            <w:r w:rsidR="00336BA7">
              <w:rPr>
                <w:sz w:val="22"/>
                <w:szCs w:val="22"/>
              </w:rPr>
              <w:t xml:space="preserve"> </w:t>
            </w:r>
            <w:r w:rsidR="00336BA7" w:rsidRPr="00336BA7">
              <w:rPr>
                <w:sz w:val="22"/>
                <w:szCs w:val="22"/>
              </w:rPr>
              <w:t>Limit</w:t>
            </w:r>
            <w:r w:rsidR="00A3276C">
              <w:rPr>
                <w:sz w:val="22"/>
                <w:szCs w:val="22"/>
              </w:rPr>
              <w:t>e:</w:t>
            </w:r>
            <w:r w:rsidR="00336BA7" w:rsidRPr="00336BA7">
              <w:rPr>
                <w:sz w:val="22"/>
                <w:szCs w:val="22"/>
              </w:rPr>
              <w:t xml:space="preserve"> 70% de la base imponible previa a la aplicación de la reserva de capitalización y a su compensación, y admitiéndose, en todo caso, un importe mínimo de 1.000.000 €. </w:t>
            </w:r>
            <w:r w:rsidR="000D56E1">
              <w:rPr>
                <w:sz w:val="22"/>
                <w:szCs w:val="22"/>
              </w:rPr>
              <w:t>Punto 6</w:t>
            </w:r>
            <w:r w:rsidR="00336BA7">
              <w:rPr>
                <w:sz w:val="22"/>
                <w:szCs w:val="22"/>
              </w:rPr>
              <w:t>.</w:t>
            </w:r>
            <w:r w:rsidR="00244F1B">
              <w:rPr>
                <w:sz w:val="22"/>
                <w:szCs w:val="22"/>
              </w:rPr>
              <w:t xml:space="preserve"> Importe</w:t>
            </w:r>
            <w:r w:rsidR="00336BA7">
              <w:rPr>
                <w:sz w:val="22"/>
                <w:szCs w:val="22"/>
              </w:rPr>
              <w:t>:</w:t>
            </w:r>
            <w:r w:rsidR="00244F1B">
              <w:rPr>
                <w:sz w:val="22"/>
                <w:szCs w:val="22"/>
              </w:rPr>
              <w:t xml:space="preserve"> 450.000 €</w:t>
            </w:r>
            <w:r w:rsidR="00A3276C">
              <w:rPr>
                <w:sz w:val="22"/>
                <w:szCs w:val="22"/>
              </w:rPr>
              <w:t xml:space="preserve">. Pendientes para próximos ejercicios: </w:t>
            </w:r>
            <w:r w:rsidR="00493CCE">
              <w:rPr>
                <w:sz w:val="22"/>
                <w:szCs w:val="22"/>
              </w:rPr>
              <w:t>60.000 €</w:t>
            </w:r>
          </w:p>
        </w:tc>
        <w:tc>
          <w:tcPr>
            <w:tcW w:w="1843" w:type="dxa"/>
            <w:vAlign w:val="center"/>
          </w:tcPr>
          <w:p w14:paraId="25A0C0AE" w14:textId="29BB632B" w:rsidR="00E75E55" w:rsidRPr="003059E1" w:rsidRDefault="00E75E55" w:rsidP="00E75E55">
            <w:pPr>
              <w:pStyle w:val="textocen"/>
              <w:jc w:val="center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(</w:t>
            </w:r>
            <w:r w:rsidR="00C55980">
              <w:rPr>
                <w:color w:val="1A1A1A"/>
                <w:sz w:val="22"/>
                <w:szCs w:val="22"/>
              </w:rPr>
              <w:t>390</w:t>
            </w:r>
            <w:r>
              <w:rPr>
                <w:color w:val="1A1A1A"/>
                <w:sz w:val="22"/>
                <w:szCs w:val="22"/>
              </w:rPr>
              <w:t>.000)</w:t>
            </w:r>
          </w:p>
        </w:tc>
      </w:tr>
      <w:tr w:rsidR="00E75E55" w:rsidRPr="00AC741B" w14:paraId="0FF3433C" w14:textId="77777777" w:rsidTr="00A3276C">
        <w:trPr>
          <w:trHeight w:val="340"/>
          <w:jc w:val="center"/>
        </w:trPr>
        <w:tc>
          <w:tcPr>
            <w:tcW w:w="7366" w:type="dxa"/>
            <w:vAlign w:val="center"/>
          </w:tcPr>
          <w:p w14:paraId="38409E6E" w14:textId="77777777" w:rsidR="00E75E55" w:rsidRPr="00AC741B" w:rsidRDefault="00E75E55" w:rsidP="000053A9">
            <w:pPr>
              <w:pStyle w:val="textocen"/>
              <w:jc w:val="both"/>
              <w:rPr>
                <w:color w:val="1A1A1A"/>
                <w:sz w:val="22"/>
                <w:szCs w:val="22"/>
              </w:rPr>
            </w:pPr>
            <w:r w:rsidRPr="00AC741B">
              <w:rPr>
                <w:color w:val="1A1A1A"/>
                <w:sz w:val="22"/>
                <w:szCs w:val="22"/>
              </w:rPr>
              <w:t>B</w:t>
            </w:r>
            <w:r>
              <w:rPr>
                <w:color w:val="1A1A1A"/>
                <w:sz w:val="22"/>
                <w:szCs w:val="22"/>
              </w:rPr>
              <w:t>ASE IMPONIBLE</w:t>
            </w:r>
          </w:p>
        </w:tc>
        <w:tc>
          <w:tcPr>
            <w:tcW w:w="1843" w:type="dxa"/>
            <w:vAlign w:val="center"/>
          </w:tcPr>
          <w:p w14:paraId="220AB5F5" w14:textId="14D83187" w:rsidR="00E75E55" w:rsidRPr="00AC741B" w:rsidRDefault="00C55980" w:rsidP="00E75E55">
            <w:pPr>
              <w:pStyle w:val="textocen"/>
              <w:jc w:val="center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-</w:t>
            </w:r>
          </w:p>
        </w:tc>
      </w:tr>
      <w:tr w:rsidR="00E75E55" w:rsidRPr="003059E1" w14:paraId="66641217" w14:textId="77777777" w:rsidTr="00A3276C">
        <w:trPr>
          <w:trHeight w:val="340"/>
          <w:jc w:val="center"/>
        </w:trPr>
        <w:tc>
          <w:tcPr>
            <w:tcW w:w="7366" w:type="dxa"/>
            <w:vAlign w:val="center"/>
          </w:tcPr>
          <w:p w14:paraId="0267165D" w14:textId="77777777" w:rsidR="00E75E55" w:rsidRDefault="00E75E55" w:rsidP="000053A9">
            <w:pPr>
              <w:pStyle w:val="textocen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059E1">
              <w:rPr>
                <w:color w:val="1A1A1A"/>
                <w:sz w:val="22"/>
                <w:szCs w:val="22"/>
              </w:rPr>
              <w:t xml:space="preserve">(-) Reducción reserva de nivelación </w:t>
            </w:r>
            <w:r w:rsidRPr="003059E1">
              <w:rPr>
                <w:sz w:val="22"/>
                <w:szCs w:val="22"/>
              </w:rPr>
              <w:t xml:space="preserve">(solo ERD, límite </w:t>
            </w:r>
            <w:r>
              <w:rPr>
                <w:sz w:val="22"/>
                <w:szCs w:val="22"/>
              </w:rPr>
              <w:t xml:space="preserve">máximo </w:t>
            </w:r>
            <w:r w:rsidRPr="003059E1">
              <w:rPr>
                <w:sz w:val="22"/>
                <w:szCs w:val="22"/>
              </w:rPr>
              <w:t>1.000.000 €)</w:t>
            </w:r>
          </w:p>
          <w:p w14:paraId="47D19ECA" w14:textId="77777777" w:rsidR="00E75E55" w:rsidRPr="003059E1" w:rsidRDefault="00E75E55" w:rsidP="000053A9">
            <w:pPr>
              <w:pStyle w:val="textocen"/>
              <w:spacing w:before="0" w:beforeAutospacing="0" w:after="0" w:afterAutospacing="0"/>
              <w:jc w:val="both"/>
              <w:rPr>
                <w:color w:val="1A1A1A"/>
                <w:sz w:val="22"/>
                <w:szCs w:val="22"/>
              </w:rPr>
            </w:pPr>
            <w:r>
              <w:rPr>
                <w:sz w:val="22"/>
                <w:szCs w:val="22"/>
              </w:rPr>
              <w:t>(+) Adición reserva de nivelación ejercicios anteriores (en el caso que exista base imponible negativa o hayan transcurrido 5 años)</w:t>
            </w:r>
          </w:p>
        </w:tc>
        <w:tc>
          <w:tcPr>
            <w:tcW w:w="1843" w:type="dxa"/>
            <w:vAlign w:val="center"/>
          </w:tcPr>
          <w:p w14:paraId="634BE8AF" w14:textId="77777777" w:rsidR="00E75E55" w:rsidRDefault="00493CCE" w:rsidP="00E75E55">
            <w:pPr>
              <w:pStyle w:val="textocen"/>
              <w:spacing w:before="0" w:beforeAutospacing="0" w:after="0" w:afterAutospacing="0"/>
              <w:jc w:val="center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-</w:t>
            </w:r>
          </w:p>
          <w:p w14:paraId="4FC57D48" w14:textId="722A60CE" w:rsidR="00493CCE" w:rsidRPr="003059E1" w:rsidRDefault="00493CCE" w:rsidP="00E75E55">
            <w:pPr>
              <w:pStyle w:val="textocen"/>
              <w:spacing w:before="0" w:beforeAutospacing="0" w:after="0" w:afterAutospacing="0"/>
              <w:jc w:val="center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-</w:t>
            </w:r>
          </w:p>
        </w:tc>
      </w:tr>
      <w:tr w:rsidR="00E75E55" w:rsidRPr="003059E1" w14:paraId="0ABB025F" w14:textId="77777777" w:rsidTr="00A3276C">
        <w:trPr>
          <w:trHeight w:val="340"/>
          <w:jc w:val="center"/>
        </w:trPr>
        <w:tc>
          <w:tcPr>
            <w:tcW w:w="7366" w:type="dxa"/>
            <w:vAlign w:val="center"/>
          </w:tcPr>
          <w:p w14:paraId="2816DB84" w14:textId="77777777" w:rsidR="00E75E55" w:rsidRPr="003059E1" w:rsidRDefault="00E75E55" w:rsidP="000053A9">
            <w:pPr>
              <w:pStyle w:val="textocen"/>
              <w:jc w:val="both"/>
              <w:rPr>
                <w:color w:val="1A1A1A"/>
                <w:sz w:val="22"/>
                <w:szCs w:val="22"/>
              </w:rPr>
            </w:pPr>
            <w:r w:rsidRPr="003059E1">
              <w:rPr>
                <w:sz w:val="22"/>
                <w:szCs w:val="22"/>
              </w:rPr>
              <w:t>BASE IMPONIBLE DESPUÉS DE RESERVA DE NIVELACIÓN</w:t>
            </w:r>
          </w:p>
        </w:tc>
        <w:tc>
          <w:tcPr>
            <w:tcW w:w="1843" w:type="dxa"/>
            <w:vAlign w:val="center"/>
          </w:tcPr>
          <w:p w14:paraId="0FF024A8" w14:textId="44F0D7C4" w:rsidR="00E75E55" w:rsidRPr="003059E1" w:rsidRDefault="00C55980" w:rsidP="00E75E55">
            <w:pPr>
              <w:pStyle w:val="textocen"/>
              <w:jc w:val="center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-</w:t>
            </w:r>
          </w:p>
        </w:tc>
      </w:tr>
      <w:tr w:rsidR="00E75E55" w:rsidRPr="003059E1" w14:paraId="1C2587A7" w14:textId="77777777" w:rsidTr="00A3276C">
        <w:trPr>
          <w:trHeight w:val="340"/>
          <w:jc w:val="center"/>
        </w:trPr>
        <w:tc>
          <w:tcPr>
            <w:tcW w:w="7366" w:type="dxa"/>
            <w:vAlign w:val="center"/>
          </w:tcPr>
          <w:p w14:paraId="4356B8F9" w14:textId="77777777" w:rsidR="00E75E55" w:rsidRPr="003059E1" w:rsidRDefault="00E75E55" w:rsidP="000053A9">
            <w:pPr>
              <w:pStyle w:val="textocen"/>
              <w:jc w:val="both"/>
              <w:rPr>
                <w:color w:val="1A1A1A"/>
                <w:sz w:val="22"/>
                <w:szCs w:val="22"/>
                <w:vertAlign w:val="subscript"/>
              </w:rPr>
            </w:pPr>
            <w:r w:rsidRPr="003059E1">
              <w:rPr>
                <w:color w:val="1A1A1A"/>
                <w:sz w:val="22"/>
                <w:szCs w:val="22"/>
              </w:rPr>
              <w:t xml:space="preserve">Tipo </w:t>
            </w:r>
            <w:r>
              <w:rPr>
                <w:color w:val="1A1A1A"/>
                <w:sz w:val="22"/>
                <w:szCs w:val="22"/>
              </w:rPr>
              <w:t>gravamen</w:t>
            </w:r>
            <w:r w:rsidRPr="003059E1">
              <w:rPr>
                <w:color w:val="1A1A1A"/>
                <w:sz w:val="22"/>
                <w:szCs w:val="22"/>
              </w:rPr>
              <w:t xml:space="preserve"> </w:t>
            </w:r>
            <w:r w:rsidRPr="003059E1">
              <w:rPr>
                <w:sz w:val="22"/>
                <w:szCs w:val="22"/>
              </w:rPr>
              <w:t>(a partir de 2016 con carácter general 25%)</w:t>
            </w:r>
          </w:p>
        </w:tc>
        <w:tc>
          <w:tcPr>
            <w:tcW w:w="1843" w:type="dxa"/>
            <w:vAlign w:val="center"/>
          </w:tcPr>
          <w:p w14:paraId="710306B7" w14:textId="4602A1FE" w:rsidR="00E75E55" w:rsidRPr="003059E1" w:rsidRDefault="00E75E55" w:rsidP="00E75E55">
            <w:pPr>
              <w:pStyle w:val="textocen"/>
              <w:jc w:val="center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25%</w:t>
            </w:r>
          </w:p>
        </w:tc>
      </w:tr>
      <w:tr w:rsidR="00E75E55" w:rsidRPr="00BD4B98" w14:paraId="1E8DCF69" w14:textId="77777777" w:rsidTr="00A3276C">
        <w:trPr>
          <w:trHeight w:val="340"/>
          <w:jc w:val="center"/>
        </w:trPr>
        <w:tc>
          <w:tcPr>
            <w:tcW w:w="7366" w:type="dxa"/>
            <w:vAlign w:val="center"/>
          </w:tcPr>
          <w:p w14:paraId="66D1DE2B" w14:textId="77777777" w:rsidR="00E75E55" w:rsidRPr="00852FE4" w:rsidRDefault="00E75E55" w:rsidP="000053A9">
            <w:pPr>
              <w:pStyle w:val="textocen"/>
              <w:jc w:val="both"/>
              <w:rPr>
                <w:color w:val="1A1A1A"/>
                <w:sz w:val="22"/>
                <w:szCs w:val="22"/>
              </w:rPr>
            </w:pPr>
            <w:r w:rsidRPr="00852FE4">
              <w:rPr>
                <w:color w:val="1A1A1A"/>
                <w:sz w:val="22"/>
                <w:szCs w:val="22"/>
              </w:rPr>
              <w:t>CUOTA ÍNTEGRA</w:t>
            </w:r>
          </w:p>
        </w:tc>
        <w:tc>
          <w:tcPr>
            <w:tcW w:w="1843" w:type="dxa"/>
            <w:vAlign w:val="center"/>
          </w:tcPr>
          <w:p w14:paraId="1C4502EC" w14:textId="66925E3B" w:rsidR="00E75E55" w:rsidRPr="00852FE4" w:rsidRDefault="00C55980" w:rsidP="00E75E55">
            <w:pPr>
              <w:pStyle w:val="textocen"/>
              <w:jc w:val="center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-</w:t>
            </w:r>
          </w:p>
        </w:tc>
      </w:tr>
      <w:tr w:rsidR="00E75E55" w:rsidRPr="00BD4B98" w14:paraId="23C90C73" w14:textId="77777777" w:rsidTr="00A3276C">
        <w:trPr>
          <w:trHeight w:val="340"/>
          <w:jc w:val="center"/>
        </w:trPr>
        <w:tc>
          <w:tcPr>
            <w:tcW w:w="7366" w:type="dxa"/>
            <w:vAlign w:val="center"/>
          </w:tcPr>
          <w:p w14:paraId="415AA10C" w14:textId="77777777" w:rsidR="00E75E55" w:rsidRDefault="00E75E55" w:rsidP="000053A9">
            <w:pPr>
              <w:pStyle w:val="textocen"/>
              <w:spacing w:before="0" w:beforeAutospacing="0" w:after="0" w:afterAutospacing="0"/>
              <w:jc w:val="both"/>
              <w:rPr>
                <w:color w:val="1A1A1A"/>
                <w:sz w:val="22"/>
                <w:szCs w:val="22"/>
              </w:rPr>
            </w:pPr>
            <w:r w:rsidRPr="00852FE4">
              <w:rPr>
                <w:color w:val="1A1A1A"/>
                <w:sz w:val="22"/>
                <w:szCs w:val="22"/>
              </w:rPr>
              <w:t xml:space="preserve">(-) Deducciones capítulo II </w:t>
            </w:r>
          </w:p>
          <w:p w14:paraId="4CE12226" w14:textId="77777777" w:rsidR="00E75E55" w:rsidRPr="00852FE4" w:rsidRDefault="00E75E55" w:rsidP="000053A9">
            <w:pPr>
              <w:pStyle w:val="textocen"/>
              <w:spacing w:before="0" w:beforeAutospacing="0" w:after="0" w:afterAutospacing="0"/>
              <w:jc w:val="both"/>
              <w:rPr>
                <w:color w:val="1A1A1A"/>
                <w:sz w:val="22"/>
                <w:szCs w:val="22"/>
              </w:rPr>
            </w:pPr>
            <w:r w:rsidRPr="00852FE4">
              <w:rPr>
                <w:color w:val="1A1A1A"/>
                <w:sz w:val="22"/>
                <w:szCs w:val="22"/>
              </w:rPr>
              <w:t xml:space="preserve">(para evitar la doble imposición </w:t>
            </w:r>
            <w:r>
              <w:rPr>
                <w:color w:val="1A1A1A"/>
                <w:sz w:val="22"/>
                <w:szCs w:val="22"/>
              </w:rPr>
              <w:t xml:space="preserve">internacional </w:t>
            </w:r>
            <w:r w:rsidRPr="00852FE4">
              <w:rPr>
                <w:color w:val="1A1A1A"/>
                <w:sz w:val="22"/>
                <w:szCs w:val="22"/>
              </w:rPr>
              <w:t>jurídica y económica)</w:t>
            </w:r>
          </w:p>
        </w:tc>
        <w:tc>
          <w:tcPr>
            <w:tcW w:w="1843" w:type="dxa"/>
            <w:vAlign w:val="center"/>
          </w:tcPr>
          <w:p w14:paraId="73E7EF02" w14:textId="6E0D6397" w:rsidR="00E75E55" w:rsidRPr="00852FE4" w:rsidRDefault="00E75E55" w:rsidP="00E75E55">
            <w:pPr>
              <w:pStyle w:val="textocen"/>
              <w:spacing w:before="0" w:beforeAutospacing="0" w:after="0" w:afterAutospacing="0"/>
              <w:jc w:val="center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-</w:t>
            </w:r>
          </w:p>
        </w:tc>
      </w:tr>
      <w:tr w:rsidR="00E75E55" w:rsidRPr="00BD4B98" w14:paraId="50177602" w14:textId="77777777" w:rsidTr="00A3276C">
        <w:trPr>
          <w:trHeight w:val="340"/>
          <w:jc w:val="center"/>
        </w:trPr>
        <w:tc>
          <w:tcPr>
            <w:tcW w:w="7366" w:type="dxa"/>
            <w:vAlign w:val="center"/>
          </w:tcPr>
          <w:p w14:paraId="72EF60D4" w14:textId="77777777" w:rsidR="00E75E55" w:rsidRDefault="00E75E55" w:rsidP="000053A9">
            <w:pPr>
              <w:pStyle w:val="textocen"/>
              <w:spacing w:before="0" w:beforeAutospacing="0" w:after="0" w:afterAutospacing="0"/>
              <w:jc w:val="both"/>
              <w:rPr>
                <w:color w:val="1A1A1A"/>
                <w:sz w:val="22"/>
                <w:szCs w:val="22"/>
              </w:rPr>
            </w:pPr>
            <w:r w:rsidRPr="00852FE4">
              <w:rPr>
                <w:color w:val="1A1A1A"/>
                <w:sz w:val="22"/>
                <w:szCs w:val="22"/>
              </w:rPr>
              <w:t>(-) Bonificaciones capítulo II</w:t>
            </w:r>
            <w:r>
              <w:rPr>
                <w:color w:val="1A1A1A"/>
                <w:sz w:val="22"/>
                <w:szCs w:val="22"/>
              </w:rPr>
              <w:t>I</w:t>
            </w:r>
            <w:r w:rsidRPr="00852FE4">
              <w:rPr>
                <w:color w:val="1A1A1A"/>
                <w:sz w:val="22"/>
                <w:szCs w:val="22"/>
              </w:rPr>
              <w:t xml:space="preserve"> </w:t>
            </w:r>
          </w:p>
          <w:p w14:paraId="6462A90A" w14:textId="77777777" w:rsidR="00E75E55" w:rsidRPr="00852FE4" w:rsidRDefault="00E75E55" w:rsidP="000053A9">
            <w:pPr>
              <w:pStyle w:val="textocen"/>
              <w:spacing w:before="0" w:beforeAutospacing="0" w:after="0" w:afterAutospacing="0"/>
              <w:jc w:val="both"/>
              <w:rPr>
                <w:color w:val="1A1A1A"/>
                <w:sz w:val="22"/>
                <w:szCs w:val="22"/>
              </w:rPr>
            </w:pPr>
            <w:r w:rsidRPr="00852FE4">
              <w:rPr>
                <w:color w:val="1A1A1A"/>
                <w:sz w:val="22"/>
                <w:szCs w:val="22"/>
              </w:rPr>
              <w:t>(</w:t>
            </w:r>
            <w:r>
              <w:rPr>
                <w:color w:val="1A1A1A"/>
                <w:sz w:val="22"/>
                <w:szCs w:val="22"/>
              </w:rPr>
              <w:t>p</w:t>
            </w:r>
            <w:r w:rsidRPr="00852FE4">
              <w:rPr>
                <w:color w:val="1A1A1A"/>
                <w:sz w:val="22"/>
                <w:szCs w:val="22"/>
              </w:rPr>
              <w:t>or rentas obtenidas en Ceuta o Melilla</w:t>
            </w:r>
            <w:r>
              <w:rPr>
                <w:color w:val="1A1A1A"/>
                <w:sz w:val="22"/>
                <w:szCs w:val="22"/>
              </w:rPr>
              <w:t>,</w:t>
            </w:r>
            <w:r w:rsidRPr="00852FE4">
              <w:rPr>
                <w:color w:val="1A1A1A"/>
                <w:sz w:val="22"/>
                <w:szCs w:val="22"/>
              </w:rPr>
              <w:t xml:space="preserve"> por prestación de servicios públicos locales</w:t>
            </w:r>
            <w:r>
              <w:rPr>
                <w:color w:val="1A1A1A"/>
                <w:sz w:val="22"/>
                <w:szCs w:val="22"/>
              </w:rPr>
              <w:t>, entidades dedicadas al arrendamiento de viviendas, reguladas en la Ley 19/1994 de modificación del régimen económico y fiscal de Canarias</w:t>
            </w:r>
            <w:r w:rsidRPr="00852FE4">
              <w:rPr>
                <w:color w:val="1A1A1A"/>
                <w:sz w:val="22"/>
                <w:szCs w:val="22"/>
              </w:rPr>
              <w:t>)</w:t>
            </w:r>
          </w:p>
        </w:tc>
        <w:tc>
          <w:tcPr>
            <w:tcW w:w="1843" w:type="dxa"/>
            <w:vAlign w:val="center"/>
          </w:tcPr>
          <w:p w14:paraId="37FBC092" w14:textId="12B27B4A" w:rsidR="00E75E55" w:rsidRPr="00852FE4" w:rsidRDefault="00E75E55" w:rsidP="00E75E55">
            <w:pPr>
              <w:pStyle w:val="textocen"/>
              <w:spacing w:before="0" w:beforeAutospacing="0" w:after="0" w:afterAutospacing="0"/>
              <w:jc w:val="center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-</w:t>
            </w:r>
          </w:p>
        </w:tc>
      </w:tr>
      <w:tr w:rsidR="00E75E55" w:rsidRPr="00A57416" w14:paraId="3BB50CD1" w14:textId="77777777" w:rsidTr="00A3276C">
        <w:trPr>
          <w:trHeight w:val="340"/>
          <w:jc w:val="center"/>
        </w:trPr>
        <w:tc>
          <w:tcPr>
            <w:tcW w:w="7366" w:type="dxa"/>
            <w:vAlign w:val="center"/>
          </w:tcPr>
          <w:p w14:paraId="2F1703D1" w14:textId="77777777" w:rsidR="00E75E55" w:rsidRPr="00A57416" w:rsidRDefault="00E75E55" w:rsidP="000053A9">
            <w:pPr>
              <w:pStyle w:val="textocen"/>
              <w:jc w:val="both"/>
              <w:rPr>
                <w:color w:val="1A1A1A"/>
                <w:sz w:val="22"/>
                <w:szCs w:val="22"/>
              </w:rPr>
            </w:pPr>
            <w:r w:rsidRPr="00A57416">
              <w:rPr>
                <w:color w:val="1A1A1A"/>
                <w:sz w:val="22"/>
                <w:szCs w:val="22"/>
              </w:rPr>
              <w:t>CUOTA ÍNTEGRA MINORADA</w:t>
            </w:r>
          </w:p>
        </w:tc>
        <w:tc>
          <w:tcPr>
            <w:tcW w:w="1843" w:type="dxa"/>
            <w:vAlign w:val="center"/>
          </w:tcPr>
          <w:p w14:paraId="20FA41A5" w14:textId="1835EA15" w:rsidR="00E75E55" w:rsidRPr="00A57416" w:rsidRDefault="00C55980" w:rsidP="00E75E55">
            <w:pPr>
              <w:pStyle w:val="textocen"/>
              <w:jc w:val="center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-</w:t>
            </w:r>
          </w:p>
        </w:tc>
      </w:tr>
      <w:tr w:rsidR="00E75E55" w:rsidRPr="00BD4B98" w14:paraId="2929E183" w14:textId="77777777" w:rsidTr="00A3276C">
        <w:trPr>
          <w:trHeight w:val="340"/>
          <w:jc w:val="center"/>
        </w:trPr>
        <w:tc>
          <w:tcPr>
            <w:tcW w:w="7366" w:type="dxa"/>
            <w:vAlign w:val="center"/>
          </w:tcPr>
          <w:p w14:paraId="2BB97868" w14:textId="77777777" w:rsidR="00E75E55" w:rsidRDefault="00E75E55" w:rsidP="000053A9">
            <w:pPr>
              <w:pStyle w:val="textocen"/>
              <w:spacing w:before="0" w:beforeAutospacing="0" w:after="0" w:afterAutospacing="0"/>
              <w:jc w:val="both"/>
              <w:rPr>
                <w:color w:val="1A1A1A"/>
                <w:sz w:val="22"/>
                <w:szCs w:val="22"/>
              </w:rPr>
            </w:pPr>
            <w:r w:rsidRPr="00A57416">
              <w:rPr>
                <w:color w:val="1A1A1A"/>
                <w:sz w:val="22"/>
                <w:szCs w:val="22"/>
              </w:rPr>
              <w:t xml:space="preserve">(-) Deducciones </w:t>
            </w:r>
            <w:r>
              <w:rPr>
                <w:color w:val="1A1A1A"/>
                <w:sz w:val="22"/>
                <w:szCs w:val="22"/>
              </w:rPr>
              <w:t xml:space="preserve">para incentivar la realización de determinadas actividades del </w:t>
            </w:r>
            <w:r w:rsidRPr="00A57416">
              <w:rPr>
                <w:color w:val="1A1A1A"/>
                <w:sz w:val="22"/>
                <w:szCs w:val="22"/>
              </w:rPr>
              <w:t xml:space="preserve">capítulo IV </w:t>
            </w:r>
          </w:p>
          <w:p w14:paraId="054CF664" w14:textId="77777777" w:rsidR="00E75E55" w:rsidRDefault="00E75E55" w:rsidP="000053A9">
            <w:pPr>
              <w:pStyle w:val="textocen"/>
              <w:spacing w:before="0" w:beforeAutospacing="0" w:after="0" w:afterAutospacing="0"/>
              <w:jc w:val="both"/>
              <w:rPr>
                <w:color w:val="1A1A1A"/>
                <w:sz w:val="22"/>
                <w:szCs w:val="22"/>
              </w:rPr>
            </w:pPr>
            <w:r w:rsidRPr="00A57416">
              <w:rPr>
                <w:color w:val="1A1A1A"/>
                <w:sz w:val="22"/>
                <w:szCs w:val="22"/>
              </w:rPr>
              <w:t>(I+D+</w:t>
            </w:r>
            <w:r>
              <w:rPr>
                <w:color w:val="1A1A1A"/>
                <w:sz w:val="22"/>
                <w:szCs w:val="22"/>
              </w:rPr>
              <w:t>IT</w:t>
            </w:r>
            <w:r w:rsidRPr="00A57416">
              <w:rPr>
                <w:color w:val="1A1A1A"/>
                <w:sz w:val="22"/>
                <w:szCs w:val="22"/>
              </w:rPr>
              <w:t>; espectáculos; creación empleo; trabajadores con discapacidad; contribuciones empresariales a sistemas de previsión social empresarial)</w:t>
            </w:r>
            <w:r>
              <w:rPr>
                <w:color w:val="1A1A1A"/>
                <w:sz w:val="22"/>
                <w:szCs w:val="22"/>
              </w:rPr>
              <w:t xml:space="preserve">. </w:t>
            </w:r>
          </w:p>
          <w:p w14:paraId="74950E2D" w14:textId="77777777" w:rsidR="00E75E55" w:rsidRDefault="00E75E55" w:rsidP="000053A9">
            <w:pPr>
              <w:pStyle w:val="textocen"/>
              <w:spacing w:before="0" w:beforeAutospacing="0" w:after="0" w:afterAutospacing="0"/>
              <w:jc w:val="both"/>
              <w:rPr>
                <w:color w:val="1A1A1A"/>
                <w:sz w:val="22"/>
                <w:szCs w:val="22"/>
              </w:rPr>
            </w:pPr>
            <w:r w:rsidRPr="002D376B">
              <w:rPr>
                <w:color w:val="1A1A1A"/>
                <w:sz w:val="22"/>
                <w:szCs w:val="22"/>
              </w:rPr>
              <w:t>Límite: 25 % o 50 % s</w:t>
            </w:r>
            <w:r>
              <w:rPr>
                <w:color w:val="1A1A1A"/>
                <w:sz w:val="22"/>
                <w:szCs w:val="22"/>
              </w:rPr>
              <w:t>obre</w:t>
            </w:r>
            <w:r w:rsidRPr="002D376B">
              <w:rPr>
                <w:color w:val="1A1A1A"/>
                <w:sz w:val="22"/>
                <w:szCs w:val="22"/>
              </w:rPr>
              <w:t xml:space="preserve"> </w:t>
            </w:r>
            <w:r>
              <w:rPr>
                <w:color w:val="1A1A1A"/>
                <w:sz w:val="22"/>
                <w:szCs w:val="22"/>
              </w:rPr>
              <w:t>la CI</w:t>
            </w:r>
            <w:r w:rsidRPr="002D376B">
              <w:rPr>
                <w:color w:val="1A1A1A"/>
                <w:sz w:val="22"/>
                <w:szCs w:val="22"/>
              </w:rPr>
              <w:t xml:space="preserve"> </w:t>
            </w:r>
            <w:r>
              <w:rPr>
                <w:color w:val="1A1A1A"/>
                <w:sz w:val="22"/>
                <w:szCs w:val="22"/>
              </w:rPr>
              <w:t xml:space="preserve">minorada. </w:t>
            </w:r>
            <w:r w:rsidRPr="002D376B">
              <w:rPr>
                <w:color w:val="1A1A1A"/>
                <w:sz w:val="22"/>
                <w:szCs w:val="22"/>
              </w:rPr>
              <w:t>Con carácter general el límite es el 25%, el cual pasa a ser el 50% si la deducción por I+D e IT generada en el ejercicio</w:t>
            </w:r>
            <w:r>
              <w:rPr>
                <w:color w:val="1A1A1A"/>
                <w:sz w:val="22"/>
                <w:szCs w:val="22"/>
              </w:rPr>
              <w:t xml:space="preserve"> </w:t>
            </w:r>
            <w:r w:rsidRPr="002D376B">
              <w:rPr>
                <w:color w:val="1A1A1A"/>
                <w:sz w:val="22"/>
                <w:szCs w:val="22"/>
              </w:rPr>
              <w:t xml:space="preserve">supera el 10% de la CI </w:t>
            </w:r>
            <w:r>
              <w:rPr>
                <w:color w:val="1A1A1A"/>
                <w:sz w:val="22"/>
                <w:szCs w:val="22"/>
              </w:rPr>
              <w:t>minorada</w:t>
            </w:r>
            <w:r w:rsidRPr="002D376B">
              <w:rPr>
                <w:color w:val="1A1A1A"/>
                <w:sz w:val="22"/>
                <w:szCs w:val="22"/>
              </w:rPr>
              <w:t>.</w:t>
            </w:r>
            <w:r>
              <w:rPr>
                <w:color w:val="1A1A1A"/>
                <w:sz w:val="22"/>
                <w:szCs w:val="22"/>
              </w:rPr>
              <w:t xml:space="preserve"> </w:t>
            </w:r>
          </w:p>
          <w:p w14:paraId="684EB914" w14:textId="77777777" w:rsidR="00E75E55" w:rsidRDefault="00E75E55" w:rsidP="000053A9">
            <w:pPr>
              <w:pStyle w:val="textocen"/>
              <w:spacing w:before="0" w:beforeAutospacing="0" w:after="0" w:afterAutospacing="0"/>
              <w:jc w:val="both"/>
              <w:rPr>
                <w:color w:val="1A1A1A"/>
                <w:sz w:val="22"/>
                <w:szCs w:val="22"/>
              </w:rPr>
            </w:pPr>
            <w:r w:rsidRPr="002D376B">
              <w:rPr>
                <w:color w:val="1A1A1A"/>
                <w:sz w:val="22"/>
                <w:szCs w:val="22"/>
              </w:rPr>
              <w:t xml:space="preserve">Las </w:t>
            </w:r>
            <w:r>
              <w:rPr>
                <w:color w:val="1A1A1A"/>
                <w:sz w:val="22"/>
                <w:szCs w:val="22"/>
              </w:rPr>
              <w:t>c</w:t>
            </w:r>
            <w:r w:rsidRPr="002D376B">
              <w:rPr>
                <w:color w:val="1A1A1A"/>
                <w:sz w:val="22"/>
                <w:szCs w:val="22"/>
              </w:rPr>
              <w:t xml:space="preserve">antidades no deducidas por insuficiencia de cuota íntegra </w:t>
            </w:r>
            <w:r>
              <w:rPr>
                <w:color w:val="1A1A1A"/>
                <w:sz w:val="22"/>
                <w:szCs w:val="22"/>
              </w:rPr>
              <w:t>se pueden aplicar</w:t>
            </w:r>
            <w:r w:rsidRPr="002D376B">
              <w:rPr>
                <w:color w:val="1A1A1A"/>
                <w:sz w:val="22"/>
                <w:szCs w:val="22"/>
              </w:rPr>
              <w:t xml:space="preserve"> en los periodos impositivos que concluyan en</w:t>
            </w:r>
            <w:r>
              <w:rPr>
                <w:color w:val="1A1A1A"/>
                <w:sz w:val="22"/>
                <w:szCs w:val="22"/>
              </w:rPr>
              <w:t xml:space="preserve"> </w:t>
            </w:r>
            <w:r w:rsidRPr="002D376B">
              <w:rPr>
                <w:color w:val="1A1A1A"/>
                <w:sz w:val="22"/>
                <w:szCs w:val="22"/>
              </w:rPr>
              <w:t>los 15 años inmediatos y sucesivos, salvo para las deducciones por I+D e IT, que es de 18 años.</w:t>
            </w:r>
          </w:p>
          <w:p w14:paraId="154DC8DD" w14:textId="68DB91BF" w:rsidR="00E75E55" w:rsidRPr="00A57416" w:rsidRDefault="000D56E1" w:rsidP="000053A9">
            <w:pPr>
              <w:pStyle w:val="textocen"/>
              <w:spacing w:before="0" w:beforeAutospacing="0" w:after="0" w:afterAutospacing="0"/>
              <w:jc w:val="both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Punto 7. </w:t>
            </w:r>
            <w:r w:rsidR="00E75E55">
              <w:rPr>
                <w:color w:val="1A1A1A"/>
                <w:sz w:val="22"/>
                <w:szCs w:val="22"/>
              </w:rPr>
              <w:t>5.000 + 10.000</w:t>
            </w:r>
            <w:r w:rsidR="00C55980">
              <w:rPr>
                <w:color w:val="1A1A1A"/>
                <w:sz w:val="22"/>
                <w:szCs w:val="22"/>
              </w:rPr>
              <w:t xml:space="preserve"> = 15.000</w:t>
            </w:r>
            <w:r w:rsidR="00493CCE">
              <w:rPr>
                <w:color w:val="1A1A1A"/>
                <w:sz w:val="22"/>
                <w:szCs w:val="22"/>
              </w:rPr>
              <w:t xml:space="preserve"> € para próximos ejercicios</w:t>
            </w:r>
            <w:r w:rsidR="00C55980">
              <w:rPr>
                <w:color w:val="1A1A1A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641F8B24" w14:textId="324D1364" w:rsidR="00E75E55" w:rsidRPr="00A57416" w:rsidRDefault="00C55980" w:rsidP="00E75E55">
            <w:pPr>
              <w:pStyle w:val="textocen"/>
              <w:spacing w:before="0" w:beforeAutospacing="0" w:after="0" w:afterAutospacing="0"/>
              <w:jc w:val="center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-</w:t>
            </w:r>
          </w:p>
        </w:tc>
      </w:tr>
      <w:tr w:rsidR="00E75E55" w:rsidRPr="00182863" w14:paraId="6BA75980" w14:textId="77777777" w:rsidTr="00A3276C">
        <w:trPr>
          <w:trHeight w:val="340"/>
          <w:jc w:val="center"/>
        </w:trPr>
        <w:tc>
          <w:tcPr>
            <w:tcW w:w="7366" w:type="dxa"/>
            <w:vAlign w:val="center"/>
          </w:tcPr>
          <w:p w14:paraId="46BD149D" w14:textId="415FD048" w:rsidR="00E75E55" w:rsidRPr="00182863" w:rsidRDefault="00E75E55" w:rsidP="000053A9">
            <w:pPr>
              <w:pStyle w:val="textocen"/>
              <w:jc w:val="both"/>
              <w:rPr>
                <w:color w:val="1A1A1A"/>
                <w:sz w:val="22"/>
                <w:szCs w:val="22"/>
              </w:rPr>
            </w:pPr>
            <w:r w:rsidRPr="00182863">
              <w:rPr>
                <w:color w:val="1A1A1A"/>
                <w:sz w:val="22"/>
                <w:szCs w:val="22"/>
              </w:rPr>
              <w:t>CUOTA LÍQUIDA</w:t>
            </w:r>
          </w:p>
        </w:tc>
        <w:tc>
          <w:tcPr>
            <w:tcW w:w="1843" w:type="dxa"/>
            <w:vAlign w:val="center"/>
          </w:tcPr>
          <w:p w14:paraId="5ECCA373" w14:textId="4F1B0EAA" w:rsidR="00E75E55" w:rsidRPr="00182863" w:rsidRDefault="00C55980" w:rsidP="00E75E55">
            <w:pPr>
              <w:pStyle w:val="textocen"/>
              <w:jc w:val="center"/>
              <w:rPr>
                <w:color w:val="1A1A1A"/>
                <w:sz w:val="22"/>
                <w:szCs w:val="22"/>
              </w:rPr>
            </w:pPr>
            <w:r w:rsidRPr="00182863">
              <w:rPr>
                <w:color w:val="1A1A1A"/>
                <w:sz w:val="22"/>
                <w:szCs w:val="22"/>
              </w:rPr>
              <w:t>-</w:t>
            </w:r>
          </w:p>
        </w:tc>
      </w:tr>
      <w:tr w:rsidR="00E75E55" w:rsidRPr="00AC741B" w14:paraId="69D2CD4D" w14:textId="77777777" w:rsidTr="00A3276C">
        <w:trPr>
          <w:trHeight w:val="340"/>
          <w:jc w:val="center"/>
        </w:trPr>
        <w:tc>
          <w:tcPr>
            <w:tcW w:w="7366" w:type="dxa"/>
            <w:vAlign w:val="center"/>
          </w:tcPr>
          <w:p w14:paraId="0E2184D4" w14:textId="13C634F9" w:rsidR="00E75E55" w:rsidRPr="00AC741B" w:rsidRDefault="00E75E55" w:rsidP="000053A9">
            <w:pPr>
              <w:pStyle w:val="textocen"/>
              <w:jc w:val="both"/>
              <w:rPr>
                <w:color w:val="1A1A1A"/>
                <w:sz w:val="22"/>
                <w:szCs w:val="22"/>
              </w:rPr>
            </w:pPr>
            <w:r w:rsidRPr="00BD4B98">
              <w:rPr>
                <w:color w:val="1A1A1A"/>
                <w:sz w:val="22"/>
                <w:szCs w:val="22"/>
              </w:rPr>
              <w:t>(-) Retenciones y pagos a cuenta</w:t>
            </w:r>
            <w:r w:rsidR="00493CCE">
              <w:rPr>
                <w:color w:val="1A1A1A"/>
                <w:sz w:val="22"/>
                <w:szCs w:val="22"/>
              </w:rPr>
              <w:t>.</w:t>
            </w:r>
            <w:r>
              <w:rPr>
                <w:color w:val="1A1A1A"/>
                <w:sz w:val="22"/>
                <w:szCs w:val="22"/>
              </w:rPr>
              <w:t xml:space="preserve"> </w:t>
            </w:r>
            <w:r w:rsidR="000D56E1">
              <w:rPr>
                <w:color w:val="1A1A1A"/>
                <w:sz w:val="22"/>
                <w:szCs w:val="22"/>
              </w:rPr>
              <w:t xml:space="preserve">Punto 8 </w:t>
            </w:r>
            <w:r>
              <w:rPr>
                <w:color w:val="1A1A1A"/>
                <w:sz w:val="22"/>
                <w:szCs w:val="22"/>
              </w:rPr>
              <w:t>(35.000 + 250)</w:t>
            </w:r>
          </w:p>
        </w:tc>
        <w:tc>
          <w:tcPr>
            <w:tcW w:w="1843" w:type="dxa"/>
            <w:vAlign w:val="center"/>
          </w:tcPr>
          <w:p w14:paraId="36F18046" w14:textId="65B80F05" w:rsidR="00E75E55" w:rsidRPr="00AC741B" w:rsidRDefault="00E75E55" w:rsidP="00E75E55">
            <w:pPr>
              <w:pStyle w:val="textocen"/>
              <w:jc w:val="center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(35.250)</w:t>
            </w:r>
          </w:p>
        </w:tc>
      </w:tr>
      <w:tr w:rsidR="00E75E55" w:rsidRPr="00C55980" w14:paraId="12B2ACFC" w14:textId="77777777" w:rsidTr="00A3276C">
        <w:trPr>
          <w:trHeight w:val="340"/>
          <w:jc w:val="center"/>
        </w:trPr>
        <w:tc>
          <w:tcPr>
            <w:tcW w:w="7366" w:type="dxa"/>
            <w:vAlign w:val="center"/>
          </w:tcPr>
          <w:p w14:paraId="571AF4F0" w14:textId="77777777" w:rsidR="00E75E55" w:rsidRPr="00C55980" w:rsidRDefault="00E75E55" w:rsidP="000053A9">
            <w:pPr>
              <w:pStyle w:val="textocen"/>
              <w:jc w:val="both"/>
              <w:rPr>
                <w:b/>
                <w:bCs/>
                <w:color w:val="1A1A1A"/>
                <w:sz w:val="22"/>
                <w:szCs w:val="22"/>
              </w:rPr>
            </w:pPr>
            <w:r w:rsidRPr="00C55980">
              <w:rPr>
                <w:b/>
                <w:bCs/>
                <w:color w:val="1A1A1A"/>
                <w:sz w:val="22"/>
                <w:szCs w:val="22"/>
              </w:rPr>
              <w:t>CUOTA DIFERENCIAL</w:t>
            </w:r>
          </w:p>
        </w:tc>
        <w:tc>
          <w:tcPr>
            <w:tcW w:w="1843" w:type="dxa"/>
            <w:vAlign w:val="center"/>
          </w:tcPr>
          <w:p w14:paraId="40337F97" w14:textId="37D12368" w:rsidR="00E75E55" w:rsidRPr="00C55980" w:rsidRDefault="00C55980" w:rsidP="00E75E55">
            <w:pPr>
              <w:pStyle w:val="textocen"/>
              <w:jc w:val="center"/>
              <w:rPr>
                <w:b/>
                <w:bCs/>
                <w:color w:val="1A1A1A"/>
                <w:sz w:val="22"/>
                <w:szCs w:val="22"/>
              </w:rPr>
            </w:pPr>
            <w:r w:rsidRPr="00C55980">
              <w:rPr>
                <w:b/>
                <w:bCs/>
                <w:color w:val="1A1A1A"/>
                <w:sz w:val="22"/>
                <w:szCs w:val="22"/>
              </w:rPr>
              <w:t>(35.250)</w:t>
            </w:r>
          </w:p>
        </w:tc>
      </w:tr>
    </w:tbl>
    <w:p w14:paraId="7A6DE9D1" w14:textId="77777777" w:rsidR="004133DE" w:rsidRDefault="004133DE" w:rsidP="004133DE">
      <w:pPr>
        <w:spacing w:after="0" w:line="240" w:lineRule="auto"/>
        <w:rPr>
          <w:rFonts w:ascii="Times New Roman" w:hAnsi="Times New Roman" w:cs="Times New Roman"/>
        </w:rPr>
      </w:pPr>
    </w:p>
    <w:p w14:paraId="10AB03AC" w14:textId="77777777" w:rsidR="00493CCE" w:rsidRDefault="00493CCE" w:rsidP="00052F75">
      <w:pPr>
        <w:rPr>
          <w:rFonts w:ascii="Times New Roman" w:hAnsi="Times New Roman" w:cs="Times New Roman"/>
        </w:rPr>
      </w:pPr>
    </w:p>
    <w:p w14:paraId="419B4AAE" w14:textId="77777777" w:rsidR="00493CCE" w:rsidRDefault="00493CCE" w:rsidP="00052F75">
      <w:pPr>
        <w:rPr>
          <w:rFonts w:ascii="Times New Roman" w:hAnsi="Times New Roman" w:cs="Times New Roman"/>
        </w:rPr>
      </w:pPr>
    </w:p>
    <w:p w14:paraId="6D01C440" w14:textId="0BB88A38" w:rsidR="00052F75" w:rsidRPr="00AB7923" w:rsidRDefault="00052F75" w:rsidP="00052F75">
      <w:pPr>
        <w:rPr>
          <w:rFonts w:ascii="Times New Roman" w:hAnsi="Times New Roman" w:cs="Times New Roman"/>
        </w:rPr>
      </w:pPr>
      <w:r w:rsidRPr="00AB7923">
        <w:rPr>
          <w:rFonts w:ascii="Times New Roman" w:hAnsi="Times New Roman" w:cs="Times New Roman"/>
        </w:rPr>
        <w:lastRenderedPageBreak/>
        <w:t>Por el impuesto corriente: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96"/>
        <w:gridCol w:w="3978"/>
        <w:gridCol w:w="1708"/>
        <w:gridCol w:w="1612"/>
      </w:tblGrid>
      <w:tr w:rsidR="00052F75" w:rsidRPr="00AB7923" w14:paraId="5C9B085F" w14:textId="77777777" w:rsidTr="00052F75"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66E33C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AB7923">
              <w:rPr>
                <w:b/>
                <w:bCs/>
                <w:sz w:val="22"/>
                <w:szCs w:val="22"/>
              </w:rPr>
              <w:t>Código</w:t>
            </w:r>
          </w:p>
        </w:tc>
        <w:tc>
          <w:tcPr>
            <w:tcW w:w="3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2866E9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AB7923">
              <w:rPr>
                <w:b/>
                <w:bCs/>
                <w:sz w:val="22"/>
                <w:szCs w:val="22"/>
              </w:rPr>
              <w:t>Cuenta</w:t>
            </w:r>
          </w:p>
        </w:tc>
        <w:tc>
          <w:tcPr>
            <w:tcW w:w="1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00EB0F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AB7923">
              <w:rPr>
                <w:b/>
                <w:bCs/>
                <w:sz w:val="22"/>
                <w:szCs w:val="22"/>
              </w:rPr>
              <w:t>Debe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46864C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AB7923">
              <w:rPr>
                <w:b/>
                <w:bCs/>
                <w:sz w:val="22"/>
                <w:szCs w:val="22"/>
              </w:rPr>
              <w:t>Haber</w:t>
            </w:r>
          </w:p>
        </w:tc>
      </w:tr>
      <w:tr w:rsidR="00052F75" w:rsidRPr="00AB7923" w14:paraId="49AC1BB9" w14:textId="77777777" w:rsidTr="00052F75"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9CFA9B" w14:textId="3B1069CC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4709</w:t>
            </w:r>
          </w:p>
        </w:tc>
        <w:tc>
          <w:tcPr>
            <w:tcW w:w="3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46DAD6" w14:textId="37116BAF" w:rsidR="00052F75" w:rsidRPr="00AB7923" w:rsidRDefault="00052F75" w:rsidP="000053A9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HP, deudora por devolución de impuestos</w:t>
            </w:r>
          </w:p>
        </w:tc>
        <w:tc>
          <w:tcPr>
            <w:tcW w:w="1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460502" w14:textId="2BD0804C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35.250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3AD939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 </w:t>
            </w:r>
          </w:p>
        </w:tc>
      </w:tr>
      <w:tr w:rsidR="00052F75" w:rsidRPr="00AB7923" w14:paraId="1ED7F5E0" w14:textId="77777777" w:rsidTr="00052F75"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B07500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473</w:t>
            </w:r>
          </w:p>
        </w:tc>
        <w:tc>
          <w:tcPr>
            <w:tcW w:w="3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8582C7" w14:textId="77777777" w:rsidR="00052F75" w:rsidRPr="00AB7923" w:rsidRDefault="00052F75" w:rsidP="000053A9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HP, retenciones y pagos a cuenta</w:t>
            </w:r>
          </w:p>
        </w:tc>
        <w:tc>
          <w:tcPr>
            <w:tcW w:w="1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6D6D9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 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9D1268" w14:textId="04F599A6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35.250</w:t>
            </w:r>
          </w:p>
        </w:tc>
      </w:tr>
    </w:tbl>
    <w:p w14:paraId="0349110E" w14:textId="77777777" w:rsidR="00052F75" w:rsidRPr="00AB7923" w:rsidRDefault="00052F75" w:rsidP="00052F75">
      <w:pPr>
        <w:spacing w:after="0"/>
        <w:rPr>
          <w:rFonts w:ascii="Times New Roman" w:hAnsi="Times New Roman" w:cs="Times New Roman"/>
        </w:rPr>
      </w:pPr>
    </w:p>
    <w:p w14:paraId="23D6C0EA" w14:textId="338C6412" w:rsidR="00052F75" w:rsidRDefault="00052F75" w:rsidP="00052F75">
      <w:pPr>
        <w:spacing w:after="0"/>
        <w:jc w:val="both"/>
        <w:rPr>
          <w:rFonts w:ascii="Times New Roman" w:hAnsi="Times New Roman" w:cs="Times New Roman"/>
        </w:rPr>
      </w:pPr>
      <w:r w:rsidRPr="00AB7923">
        <w:rPr>
          <w:rFonts w:ascii="Times New Roman" w:hAnsi="Times New Roman" w:cs="Times New Roman"/>
        </w:rPr>
        <w:t xml:space="preserve">Por las diferencias permanentes no procede </w:t>
      </w:r>
      <w:r w:rsidR="004133DE" w:rsidRPr="00AB7923">
        <w:rPr>
          <w:rFonts w:ascii="Times New Roman" w:hAnsi="Times New Roman" w:cs="Times New Roman"/>
        </w:rPr>
        <w:t xml:space="preserve">realizar </w:t>
      </w:r>
      <w:r w:rsidRPr="00AB7923">
        <w:rPr>
          <w:rFonts w:ascii="Times New Roman" w:hAnsi="Times New Roman" w:cs="Times New Roman"/>
        </w:rPr>
        <w:t>asiento contable, dado que no tiene incidencia en ejercicios fiscales futuros.</w:t>
      </w:r>
    </w:p>
    <w:p w14:paraId="75C453E4" w14:textId="77777777" w:rsidR="00E731B2" w:rsidRPr="00AB7923" w:rsidRDefault="00E731B2" w:rsidP="00052F75">
      <w:pPr>
        <w:spacing w:after="0"/>
        <w:jc w:val="both"/>
        <w:rPr>
          <w:rFonts w:ascii="Times New Roman" w:hAnsi="Times New Roman" w:cs="Times New Roman"/>
        </w:rPr>
      </w:pPr>
    </w:p>
    <w:p w14:paraId="251FF25F" w14:textId="47AFAF30" w:rsidR="00052F75" w:rsidRPr="00AB7923" w:rsidRDefault="00052F75" w:rsidP="00052F75">
      <w:pPr>
        <w:spacing w:after="0"/>
        <w:jc w:val="both"/>
        <w:rPr>
          <w:rFonts w:ascii="Times New Roman" w:hAnsi="Times New Roman" w:cs="Times New Roman"/>
        </w:rPr>
      </w:pPr>
      <w:r w:rsidRPr="00AB7923">
        <w:rPr>
          <w:rFonts w:ascii="Times New Roman" w:hAnsi="Times New Roman" w:cs="Times New Roman"/>
        </w:rPr>
        <w:t xml:space="preserve">Por el impuesto diferido: la sociedad reconocerá </w:t>
      </w:r>
      <w:r w:rsidR="00493CCE">
        <w:rPr>
          <w:rFonts w:ascii="Times New Roman" w:hAnsi="Times New Roman" w:cs="Times New Roman"/>
        </w:rPr>
        <w:t xml:space="preserve">en su caso </w:t>
      </w:r>
      <w:r w:rsidRPr="00AB7923">
        <w:rPr>
          <w:rFonts w:ascii="Times New Roman" w:hAnsi="Times New Roman" w:cs="Times New Roman"/>
        </w:rPr>
        <w:t>todos sus activos por impuesto diferido, ya que sus expectativas futuras le permiten considerar probable la obtención de ganancias fiscales futuras suficientes</w:t>
      </w:r>
      <w:r w:rsidR="00493CCE">
        <w:rPr>
          <w:rFonts w:ascii="Times New Roman" w:hAnsi="Times New Roman" w:cs="Times New Roman"/>
        </w:rPr>
        <w:t>.</w:t>
      </w:r>
    </w:p>
    <w:p w14:paraId="55A1E767" w14:textId="77777777" w:rsidR="00052F75" w:rsidRPr="00AB7923" w:rsidRDefault="00052F75" w:rsidP="00052F75">
      <w:pPr>
        <w:spacing w:after="0"/>
        <w:rPr>
          <w:rFonts w:ascii="Times New Roman" w:hAnsi="Times New Roman" w:cs="Times New Roman"/>
          <w:noProof/>
          <w:lang w:eastAsia="es-ES"/>
        </w:rPr>
      </w:pPr>
    </w:p>
    <w:p w14:paraId="3F373070" w14:textId="3339C85B" w:rsidR="00052F75" w:rsidRPr="00AB7923" w:rsidRDefault="00052F75" w:rsidP="00522C62">
      <w:pPr>
        <w:spacing w:after="0"/>
        <w:jc w:val="both"/>
        <w:rPr>
          <w:rFonts w:ascii="Times New Roman" w:hAnsi="Times New Roman" w:cs="Times New Roman"/>
          <w:noProof/>
          <w:lang w:eastAsia="es-ES"/>
        </w:rPr>
      </w:pPr>
      <w:r w:rsidRPr="00AB7923">
        <w:rPr>
          <w:rFonts w:ascii="Times New Roman" w:hAnsi="Times New Roman" w:cs="Times New Roman"/>
          <w:noProof/>
          <w:lang w:eastAsia="es-ES"/>
        </w:rPr>
        <w:t xml:space="preserve">Por la reversión de la diferencia </w:t>
      </w:r>
      <w:r w:rsidR="00522C62" w:rsidRPr="00AB7923">
        <w:rPr>
          <w:rFonts w:ascii="Times New Roman" w:hAnsi="Times New Roman" w:cs="Times New Roman"/>
          <w:noProof/>
          <w:lang w:eastAsia="es-ES"/>
        </w:rPr>
        <w:t xml:space="preserve">temporaria imponible </w:t>
      </w:r>
      <w:r w:rsidR="00493CCE">
        <w:rPr>
          <w:rFonts w:ascii="Times New Roman" w:hAnsi="Times New Roman" w:cs="Times New Roman"/>
          <w:noProof/>
          <w:lang w:eastAsia="es-ES"/>
        </w:rPr>
        <w:t xml:space="preserve">correspondiente a </w:t>
      </w:r>
      <w:r w:rsidR="00522C62" w:rsidRPr="00AB7923">
        <w:rPr>
          <w:rFonts w:ascii="Times New Roman" w:hAnsi="Times New Roman" w:cs="Times New Roman"/>
          <w:noProof/>
          <w:lang w:eastAsia="es-ES"/>
        </w:rPr>
        <w:t>la amortización del inmovilizado material nuevo</w:t>
      </w:r>
      <w:r w:rsidR="002D2920" w:rsidRPr="00AB7923">
        <w:rPr>
          <w:rFonts w:ascii="Times New Roman" w:hAnsi="Times New Roman" w:cs="Times New Roman"/>
          <w:noProof/>
          <w:lang w:eastAsia="es-ES"/>
        </w:rPr>
        <w:t xml:space="preserve"> adquirido en 2X21</w:t>
      </w:r>
      <w:r w:rsidRPr="00AB7923">
        <w:rPr>
          <w:rFonts w:ascii="Times New Roman" w:hAnsi="Times New Roman" w:cs="Times New Roman"/>
          <w:noProof/>
          <w:lang w:eastAsia="es-ES"/>
        </w:rPr>
        <w:t>:</w:t>
      </w:r>
    </w:p>
    <w:p w14:paraId="434A003F" w14:textId="38805FF9" w:rsidR="00052F75" w:rsidRPr="00AB7923" w:rsidRDefault="00052F75" w:rsidP="00052F75">
      <w:pPr>
        <w:spacing w:after="0"/>
        <w:rPr>
          <w:rFonts w:ascii="Times New Roman" w:hAnsi="Times New Roman" w:cs="Times New Roman"/>
          <w:noProof/>
          <w:lang w:eastAsia="es-ES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96"/>
        <w:gridCol w:w="3989"/>
        <w:gridCol w:w="1696"/>
        <w:gridCol w:w="1613"/>
      </w:tblGrid>
      <w:tr w:rsidR="00052F75" w:rsidRPr="00AB7923" w14:paraId="6BD47AE3" w14:textId="77777777" w:rsidTr="00522C62"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F83646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Código</w:t>
            </w:r>
          </w:p>
        </w:tc>
        <w:tc>
          <w:tcPr>
            <w:tcW w:w="3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46D68D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Cuenta</w:t>
            </w: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A19EC2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Debe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5479E1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Haber</w:t>
            </w:r>
          </w:p>
        </w:tc>
      </w:tr>
      <w:tr w:rsidR="00052F75" w:rsidRPr="00AB7923" w14:paraId="38D1227C" w14:textId="77777777" w:rsidTr="00522C62"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7B419D" w14:textId="0B65EFCA" w:rsidR="00052F75" w:rsidRPr="00AB7923" w:rsidRDefault="00522C62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479</w:t>
            </w:r>
          </w:p>
        </w:tc>
        <w:tc>
          <w:tcPr>
            <w:tcW w:w="3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90F44A" w14:textId="2DAE26A0" w:rsidR="00052F75" w:rsidRPr="00AB7923" w:rsidRDefault="00052F75" w:rsidP="000053A9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 xml:space="preserve"> </w:t>
            </w:r>
            <w:r w:rsidR="00522C62" w:rsidRPr="00AB7923">
              <w:rPr>
                <w:sz w:val="22"/>
                <w:szCs w:val="22"/>
              </w:rPr>
              <w:t>Pasivos por diferencias temporarias imponibles</w:t>
            </w: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F85C9A" w14:textId="6B3AD263" w:rsidR="00052F75" w:rsidRPr="00AB7923" w:rsidRDefault="00522C62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12</w:t>
            </w:r>
            <w:r w:rsidR="00052F75" w:rsidRPr="00AB7923">
              <w:rPr>
                <w:sz w:val="22"/>
                <w:szCs w:val="22"/>
              </w:rPr>
              <w:t>.</w:t>
            </w:r>
            <w:r w:rsidRPr="00AB7923">
              <w:rPr>
                <w:sz w:val="22"/>
                <w:szCs w:val="22"/>
              </w:rPr>
              <w:t>5</w:t>
            </w:r>
            <w:r w:rsidR="00052F75" w:rsidRPr="00AB7923">
              <w:rPr>
                <w:sz w:val="22"/>
                <w:szCs w:val="22"/>
              </w:rPr>
              <w:t>00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054FBE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 </w:t>
            </w:r>
          </w:p>
        </w:tc>
      </w:tr>
      <w:tr w:rsidR="00522C62" w:rsidRPr="00AB7923" w14:paraId="1F9B67B3" w14:textId="77777777" w:rsidTr="00522C62"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24CFA1" w14:textId="1CE807A1" w:rsidR="00522C62" w:rsidRPr="00AB7923" w:rsidRDefault="00522C62" w:rsidP="00522C62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6301</w:t>
            </w:r>
          </w:p>
        </w:tc>
        <w:tc>
          <w:tcPr>
            <w:tcW w:w="3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3E3280" w14:textId="72FDD86E" w:rsidR="00522C62" w:rsidRPr="00AB7923" w:rsidRDefault="00522C62" w:rsidP="00522C62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Impuesto diferido (</w:t>
            </w:r>
            <w:r w:rsidRPr="00AB7923">
              <w:rPr>
                <w:sz w:val="22"/>
                <w:szCs w:val="22"/>
              </w:rPr>
              <w:t>5</w:t>
            </w:r>
            <w:r w:rsidRPr="00AB7923">
              <w:rPr>
                <w:sz w:val="22"/>
                <w:szCs w:val="22"/>
              </w:rPr>
              <w:t>0.000 x 25%)</w:t>
            </w: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241844" w14:textId="77777777" w:rsidR="00522C62" w:rsidRPr="00AB7923" w:rsidRDefault="00522C62" w:rsidP="00522C62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 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C3B248" w14:textId="2073E5CD" w:rsidR="00522C62" w:rsidRPr="00AB7923" w:rsidRDefault="00522C62" w:rsidP="00522C62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12</w:t>
            </w:r>
            <w:r w:rsidRPr="00AB7923">
              <w:rPr>
                <w:sz w:val="22"/>
                <w:szCs w:val="22"/>
              </w:rPr>
              <w:t>.</w:t>
            </w:r>
            <w:r w:rsidRPr="00AB7923">
              <w:rPr>
                <w:sz w:val="22"/>
                <w:szCs w:val="22"/>
              </w:rPr>
              <w:t>5</w:t>
            </w:r>
            <w:r w:rsidRPr="00AB7923">
              <w:rPr>
                <w:sz w:val="22"/>
                <w:szCs w:val="22"/>
              </w:rPr>
              <w:t>00</w:t>
            </w:r>
          </w:p>
        </w:tc>
      </w:tr>
    </w:tbl>
    <w:p w14:paraId="29F0D8EE" w14:textId="77777777" w:rsidR="007527E9" w:rsidRPr="00AB7923" w:rsidRDefault="007527E9" w:rsidP="00052F75">
      <w:pPr>
        <w:spacing w:after="0"/>
        <w:rPr>
          <w:rFonts w:ascii="Times New Roman" w:hAnsi="Times New Roman" w:cs="Times New Roman"/>
          <w:noProof/>
          <w:lang w:eastAsia="es-ES"/>
        </w:rPr>
      </w:pPr>
    </w:p>
    <w:p w14:paraId="1083B9F5" w14:textId="65E8B0E1" w:rsidR="007527E9" w:rsidRPr="00AB7923" w:rsidRDefault="007527E9" w:rsidP="007527E9">
      <w:pPr>
        <w:spacing w:after="0"/>
        <w:jc w:val="both"/>
        <w:rPr>
          <w:rFonts w:ascii="Times New Roman" w:hAnsi="Times New Roman" w:cs="Times New Roman"/>
          <w:noProof/>
          <w:lang w:eastAsia="es-ES"/>
        </w:rPr>
      </w:pPr>
      <w:r w:rsidRPr="00AB7923">
        <w:rPr>
          <w:rFonts w:ascii="Times New Roman" w:hAnsi="Times New Roman" w:cs="Times New Roman"/>
          <w:noProof/>
          <w:lang w:eastAsia="es-ES"/>
        </w:rPr>
        <w:t xml:space="preserve">Por la diferencia temporaria imponible </w:t>
      </w:r>
      <w:r w:rsidR="00AB7923" w:rsidRPr="00AB7923">
        <w:rPr>
          <w:rFonts w:ascii="Times New Roman" w:hAnsi="Times New Roman" w:cs="Times New Roman"/>
          <w:noProof/>
          <w:lang w:eastAsia="es-ES"/>
        </w:rPr>
        <w:t xml:space="preserve">en origen, </w:t>
      </w:r>
      <w:r w:rsidRPr="00AB7923">
        <w:rPr>
          <w:rFonts w:ascii="Times New Roman" w:hAnsi="Times New Roman" w:cs="Times New Roman"/>
          <w:noProof/>
          <w:lang w:eastAsia="es-ES"/>
        </w:rPr>
        <w:t xml:space="preserve">por la amortización acelerada de las instalaciones técnicas, que se contabiliza al tipo de gravamen </w:t>
      </w:r>
      <w:r w:rsidR="00AB7923" w:rsidRPr="00AB7923">
        <w:rPr>
          <w:rFonts w:ascii="Times New Roman" w:hAnsi="Times New Roman" w:cs="Times New Roman"/>
          <w:noProof/>
          <w:lang w:eastAsia="es-ES"/>
        </w:rPr>
        <w:t xml:space="preserve">esperado </w:t>
      </w:r>
      <w:r w:rsidRPr="00AB7923">
        <w:rPr>
          <w:rFonts w:ascii="Times New Roman" w:hAnsi="Times New Roman" w:cs="Times New Roman"/>
          <w:noProof/>
          <w:lang w:eastAsia="es-ES"/>
        </w:rPr>
        <w:t>de reversión:</w:t>
      </w:r>
    </w:p>
    <w:p w14:paraId="5123AD5E" w14:textId="77777777" w:rsidR="007527E9" w:rsidRPr="00AB7923" w:rsidRDefault="007527E9" w:rsidP="00052F75">
      <w:pPr>
        <w:spacing w:after="0"/>
        <w:rPr>
          <w:rFonts w:ascii="Times New Roman" w:hAnsi="Times New Roman" w:cs="Times New Roman"/>
          <w:noProof/>
          <w:lang w:eastAsia="es-ES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96"/>
        <w:gridCol w:w="3989"/>
        <w:gridCol w:w="1696"/>
        <w:gridCol w:w="1613"/>
      </w:tblGrid>
      <w:tr w:rsidR="007527E9" w:rsidRPr="00AB7923" w14:paraId="155C97FF" w14:textId="77777777" w:rsidTr="000053A9"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AA103A" w14:textId="77777777" w:rsidR="007527E9" w:rsidRPr="00AB7923" w:rsidRDefault="007527E9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Código</w:t>
            </w:r>
          </w:p>
        </w:tc>
        <w:tc>
          <w:tcPr>
            <w:tcW w:w="3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3D71C4" w14:textId="77777777" w:rsidR="007527E9" w:rsidRPr="00AB7923" w:rsidRDefault="007527E9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Cuenta</w:t>
            </w: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4226E0" w14:textId="77777777" w:rsidR="007527E9" w:rsidRPr="00AB7923" w:rsidRDefault="007527E9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Debe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DA1B78" w14:textId="77777777" w:rsidR="007527E9" w:rsidRPr="00AB7923" w:rsidRDefault="007527E9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Haber</w:t>
            </w:r>
          </w:p>
        </w:tc>
      </w:tr>
      <w:tr w:rsidR="007527E9" w:rsidRPr="00AB7923" w14:paraId="2D04514C" w14:textId="77777777" w:rsidTr="000053A9"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3FDD77" w14:textId="32A45056" w:rsidR="007527E9" w:rsidRPr="00AB7923" w:rsidRDefault="007527E9" w:rsidP="007527E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6301</w:t>
            </w:r>
          </w:p>
        </w:tc>
        <w:tc>
          <w:tcPr>
            <w:tcW w:w="3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1FF12D" w14:textId="5B527A15" w:rsidR="007527E9" w:rsidRPr="00AB7923" w:rsidRDefault="007527E9" w:rsidP="007527E9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Impuesto diferido (</w:t>
            </w:r>
            <w:r w:rsidRPr="00AB7923">
              <w:rPr>
                <w:sz w:val="22"/>
                <w:szCs w:val="22"/>
              </w:rPr>
              <w:t>25</w:t>
            </w:r>
            <w:r w:rsidRPr="00AB7923">
              <w:rPr>
                <w:sz w:val="22"/>
                <w:szCs w:val="22"/>
              </w:rPr>
              <w:t>.000 x 2</w:t>
            </w:r>
            <w:r w:rsidRPr="00AB7923">
              <w:rPr>
                <w:sz w:val="22"/>
                <w:szCs w:val="22"/>
              </w:rPr>
              <w:t>3</w:t>
            </w:r>
            <w:r w:rsidRPr="00AB7923">
              <w:rPr>
                <w:sz w:val="22"/>
                <w:szCs w:val="22"/>
              </w:rPr>
              <w:t>%)</w:t>
            </w: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74281C" w14:textId="5BC5FB6B" w:rsidR="007527E9" w:rsidRPr="00AB7923" w:rsidRDefault="007527E9" w:rsidP="007527E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5.750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338F11" w14:textId="77777777" w:rsidR="007527E9" w:rsidRPr="00AB7923" w:rsidRDefault="007527E9" w:rsidP="007527E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 </w:t>
            </w:r>
          </w:p>
        </w:tc>
      </w:tr>
      <w:tr w:rsidR="007527E9" w:rsidRPr="00AB7923" w14:paraId="1F546259" w14:textId="77777777" w:rsidTr="000053A9">
        <w:tc>
          <w:tcPr>
            <w:tcW w:w="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AFAD73" w14:textId="4E9C6A4C" w:rsidR="007527E9" w:rsidRPr="00AB7923" w:rsidRDefault="007527E9" w:rsidP="007527E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479</w:t>
            </w:r>
          </w:p>
        </w:tc>
        <w:tc>
          <w:tcPr>
            <w:tcW w:w="3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9DCA48" w14:textId="54CC334B" w:rsidR="007527E9" w:rsidRPr="00AB7923" w:rsidRDefault="007527E9" w:rsidP="007527E9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 xml:space="preserve"> Pasivos por diferencias temporarias imponibles</w:t>
            </w: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65D3CB" w14:textId="77777777" w:rsidR="007527E9" w:rsidRPr="00AB7923" w:rsidRDefault="007527E9" w:rsidP="007527E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 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7AEFF4" w14:textId="782A069F" w:rsidR="007527E9" w:rsidRPr="00AB7923" w:rsidRDefault="007527E9" w:rsidP="007527E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5.750</w:t>
            </w:r>
          </w:p>
        </w:tc>
      </w:tr>
    </w:tbl>
    <w:p w14:paraId="10F251F1" w14:textId="77777777" w:rsidR="007527E9" w:rsidRPr="00AB7923" w:rsidRDefault="007527E9" w:rsidP="00052F75">
      <w:pPr>
        <w:spacing w:after="0"/>
        <w:rPr>
          <w:rFonts w:ascii="Times New Roman" w:hAnsi="Times New Roman" w:cs="Times New Roman"/>
          <w:noProof/>
          <w:lang w:eastAsia="es-ES"/>
        </w:rPr>
      </w:pPr>
    </w:p>
    <w:p w14:paraId="3BF2ED96" w14:textId="207CDD27" w:rsidR="00052F75" w:rsidRPr="00AB7923" w:rsidRDefault="00052F75" w:rsidP="00052F75">
      <w:pPr>
        <w:spacing w:after="0"/>
        <w:rPr>
          <w:rFonts w:ascii="Times New Roman" w:hAnsi="Times New Roman" w:cs="Times New Roman"/>
          <w:noProof/>
          <w:lang w:eastAsia="es-ES"/>
        </w:rPr>
      </w:pPr>
      <w:r w:rsidRPr="00AB7923">
        <w:rPr>
          <w:rFonts w:ascii="Times New Roman" w:hAnsi="Times New Roman" w:cs="Times New Roman"/>
          <w:noProof/>
          <w:lang w:eastAsia="es-ES"/>
        </w:rPr>
        <w:t xml:space="preserve">Por la </w:t>
      </w:r>
      <w:r w:rsidR="00C20C63" w:rsidRPr="00AB7923">
        <w:rPr>
          <w:rFonts w:ascii="Times New Roman" w:hAnsi="Times New Roman" w:cs="Times New Roman"/>
          <w:noProof/>
          <w:lang w:eastAsia="es-ES"/>
        </w:rPr>
        <w:t xml:space="preserve">aplicación de </w:t>
      </w:r>
      <w:r w:rsidR="00493CCE">
        <w:rPr>
          <w:rFonts w:ascii="Times New Roman" w:hAnsi="Times New Roman" w:cs="Times New Roman"/>
          <w:noProof/>
          <w:lang w:eastAsia="es-ES"/>
        </w:rPr>
        <w:t xml:space="preserve">parte de </w:t>
      </w:r>
      <w:r w:rsidR="00C20C63" w:rsidRPr="00AB7923">
        <w:rPr>
          <w:rFonts w:ascii="Times New Roman" w:hAnsi="Times New Roman" w:cs="Times New Roman"/>
          <w:noProof/>
          <w:lang w:eastAsia="es-ES"/>
        </w:rPr>
        <w:t>las BINS</w:t>
      </w:r>
      <w:r w:rsidRPr="00AB7923">
        <w:rPr>
          <w:rFonts w:ascii="Times New Roman" w:hAnsi="Times New Roman" w:cs="Times New Roman"/>
          <w:noProof/>
          <w:lang w:eastAsia="es-ES"/>
        </w:rPr>
        <w:t>:</w:t>
      </w:r>
    </w:p>
    <w:p w14:paraId="71916F20" w14:textId="77777777" w:rsidR="00052F75" w:rsidRPr="00AB7923" w:rsidRDefault="00052F75" w:rsidP="00052F75">
      <w:pPr>
        <w:spacing w:after="0"/>
        <w:rPr>
          <w:rFonts w:ascii="Times New Roman" w:hAnsi="Times New Roman" w:cs="Times New Roman"/>
          <w:noProof/>
          <w:lang w:eastAsia="es-ES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96"/>
        <w:gridCol w:w="3976"/>
        <w:gridCol w:w="1709"/>
        <w:gridCol w:w="1613"/>
      </w:tblGrid>
      <w:tr w:rsidR="00052F75" w:rsidRPr="00AB7923" w14:paraId="7086C89D" w14:textId="77777777" w:rsidTr="000053A9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612472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Código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C01323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Cuenta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AB0AF2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Debe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CFA8AD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Haber</w:t>
            </w:r>
          </w:p>
        </w:tc>
      </w:tr>
      <w:tr w:rsidR="00052F75" w:rsidRPr="00AB7923" w14:paraId="3ECCFC7C" w14:textId="77777777" w:rsidTr="000053A9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B3215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6301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4D43FD" w14:textId="3BBFF178" w:rsidR="00052F75" w:rsidRPr="00AB7923" w:rsidRDefault="00052F75" w:rsidP="000053A9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Impuesto diferido (</w:t>
            </w:r>
            <w:r w:rsidR="00C20C63" w:rsidRPr="00AB7923">
              <w:rPr>
                <w:sz w:val="22"/>
                <w:szCs w:val="22"/>
              </w:rPr>
              <w:t>390</w:t>
            </w:r>
            <w:r w:rsidRPr="00AB7923">
              <w:rPr>
                <w:sz w:val="22"/>
                <w:szCs w:val="22"/>
              </w:rPr>
              <w:t>.000 x 25%)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36448F" w14:textId="3B5E5140" w:rsidR="00052F75" w:rsidRPr="00AB7923" w:rsidRDefault="00C20C63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97.</w:t>
            </w:r>
            <w:r w:rsidR="00052F75" w:rsidRPr="00AB7923">
              <w:rPr>
                <w:sz w:val="22"/>
                <w:szCs w:val="22"/>
              </w:rPr>
              <w:t>500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F10155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 </w:t>
            </w:r>
          </w:p>
        </w:tc>
      </w:tr>
      <w:tr w:rsidR="00052F75" w:rsidRPr="00AB7923" w14:paraId="79E14A66" w14:textId="77777777" w:rsidTr="000053A9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FEFC62" w14:textId="3B28A869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474</w:t>
            </w:r>
            <w:r w:rsidR="00C20C63" w:rsidRPr="00AB7923">
              <w:rPr>
                <w:sz w:val="22"/>
                <w:szCs w:val="22"/>
              </w:rPr>
              <w:t>5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25258D" w14:textId="6929FFE1" w:rsidR="00052F75" w:rsidRPr="00AB7923" w:rsidRDefault="00C20C63" w:rsidP="000053A9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Crédito por pérdidas a compensar del ejercicio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1E65EB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 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38BE16" w14:textId="579DCC0D" w:rsidR="00052F75" w:rsidRPr="00AB7923" w:rsidRDefault="00C20C63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97.</w:t>
            </w:r>
            <w:r w:rsidR="00052F75" w:rsidRPr="00AB7923">
              <w:rPr>
                <w:sz w:val="22"/>
                <w:szCs w:val="22"/>
              </w:rPr>
              <w:t>500</w:t>
            </w:r>
          </w:p>
        </w:tc>
      </w:tr>
    </w:tbl>
    <w:p w14:paraId="52F0275C" w14:textId="77777777" w:rsidR="00052F75" w:rsidRPr="00AB7923" w:rsidRDefault="00052F75" w:rsidP="00052F75">
      <w:pPr>
        <w:spacing w:after="0"/>
        <w:rPr>
          <w:rFonts w:ascii="Times New Roman" w:hAnsi="Times New Roman" w:cs="Times New Roman"/>
        </w:rPr>
      </w:pPr>
    </w:p>
    <w:p w14:paraId="6222DB72" w14:textId="56F798E5" w:rsidR="00052F75" w:rsidRPr="00AB7923" w:rsidRDefault="00052F75" w:rsidP="00052F75">
      <w:pPr>
        <w:spacing w:after="0"/>
        <w:rPr>
          <w:rFonts w:ascii="Times New Roman" w:hAnsi="Times New Roman" w:cs="Times New Roman"/>
          <w:noProof/>
          <w:lang w:eastAsia="es-ES"/>
        </w:rPr>
      </w:pPr>
      <w:r w:rsidRPr="00AB7923">
        <w:rPr>
          <w:rFonts w:ascii="Times New Roman" w:hAnsi="Times New Roman" w:cs="Times New Roman"/>
          <w:noProof/>
          <w:lang w:eastAsia="es-ES"/>
        </w:rPr>
        <w:t xml:space="preserve">Por las deducciones del ejercicio </w:t>
      </w:r>
      <w:r w:rsidR="00C20C63" w:rsidRPr="00AB7923">
        <w:rPr>
          <w:rFonts w:ascii="Times New Roman" w:hAnsi="Times New Roman" w:cs="Times New Roman"/>
          <w:noProof/>
          <w:lang w:eastAsia="es-ES"/>
        </w:rPr>
        <w:t>no aplicadas</w:t>
      </w:r>
      <w:r w:rsidRPr="00AB7923">
        <w:rPr>
          <w:rFonts w:ascii="Times New Roman" w:hAnsi="Times New Roman" w:cs="Times New Roman"/>
          <w:noProof/>
          <w:lang w:eastAsia="es-ES"/>
        </w:rPr>
        <w:t>:</w:t>
      </w:r>
    </w:p>
    <w:p w14:paraId="6E499B3F" w14:textId="77777777" w:rsidR="00052F75" w:rsidRPr="00AB7923" w:rsidRDefault="00052F75" w:rsidP="00052F75">
      <w:pPr>
        <w:spacing w:after="0"/>
        <w:rPr>
          <w:rFonts w:ascii="Times New Roman" w:hAnsi="Times New Roman" w:cs="Times New Roman"/>
          <w:noProof/>
          <w:lang w:eastAsia="es-ES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93"/>
        <w:gridCol w:w="3995"/>
        <w:gridCol w:w="1701"/>
        <w:gridCol w:w="1605"/>
      </w:tblGrid>
      <w:tr w:rsidR="00052F75" w:rsidRPr="00AB7923" w14:paraId="372F082E" w14:textId="77777777" w:rsidTr="00C20C63">
        <w:tc>
          <w:tcPr>
            <w:tcW w:w="1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D5C33D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Código</w:t>
            </w:r>
          </w:p>
        </w:tc>
        <w:tc>
          <w:tcPr>
            <w:tcW w:w="3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AFBEAB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Cuenta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329937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Debe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2C8675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Haber</w:t>
            </w:r>
          </w:p>
        </w:tc>
      </w:tr>
      <w:tr w:rsidR="00C20C63" w:rsidRPr="00AB7923" w14:paraId="1CD5C085" w14:textId="77777777" w:rsidTr="00C20C63">
        <w:tc>
          <w:tcPr>
            <w:tcW w:w="1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598E20" w14:textId="67DC148F" w:rsidR="00C20C63" w:rsidRPr="00AB7923" w:rsidRDefault="00C20C63" w:rsidP="00C20C63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4742</w:t>
            </w:r>
          </w:p>
        </w:tc>
        <w:tc>
          <w:tcPr>
            <w:tcW w:w="3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AE2B0E" w14:textId="014B03F4" w:rsidR="00C20C63" w:rsidRPr="00AB7923" w:rsidRDefault="00C20C63" w:rsidP="00C20C63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Derechos por deducciones y bonificaciones pendientes de aplicar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B6923A" w14:textId="7603349E" w:rsidR="00C20C63" w:rsidRPr="00AB7923" w:rsidRDefault="00C20C63" w:rsidP="00C20C63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1</w:t>
            </w:r>
            <w:r w:rsidRPr="00AB7923">
              <w:rPr>
                <w:sz w:val="22"/>
                <w:szCs w:val="22"/>
              </w:rPr>
              <w:t>0</w:t>
            </w:r>
            <w:r w:rsidRPr="00AB7923">
              <w:rPr>
                <w:sz w:val="22"/>
                <w:szCs w:val="22"/>
              </w:rPr>
              <w:t>.000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148241" w14:textId="77777777" w:rsidR="00C20C63" w:rsidRPr="00AB7923" w:rsidRDefault="00C20C63" w:rsidP="00C20C63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 </w:t>
            </w:r>
          </w:p>
        </w:tc>
      </w:tr>
      <w:tr w:rsidR="00C20C63" w:rsidRPr="00AB7923" w14:paraId="7BB0FC89" w14:textId="77777777" w:rsidTr="00C20C63">
        <w:tc>
          <w:tcPr>
            <w:tcW w:w="1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477E0A" w14:textId="6C0C13EC" w:rsidR="00C20C63" w:rsidRPr="00AB7923" w:rsidRDefault="00C20C63" w:rsidP="00C20C63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6301</w:t>
            </w:r>
          </w:p>
        </w:tc>
        <w:tc>
          <w:tcPr>
            <w:tcW w:w="3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BB29AB" w14:textId="3798EB75" w:rsidR="00C20C63" w:rsidRPr="00AB7923" w:rsidRDefault="00C20C63" w:rsidP="00C20C63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Impuesto diferido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3A250B" w14:textId="77777777" w:rsidR="00C20C63" w:rsidRPr="00AB7923" w:rsidRDefault="00C20C63" w:rsidP="00C20C63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 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ABD903" w14:textId="3B688E8E" w:rsidR="00C20C63" w:rsidRPr="00AB7923" w:rsidRDefault="00C20C63" w:rsidP="00C20C63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1</w:t>
            </w:r>
            <w:r w:rsidRPr="00AB7923">
              <w:rPr>
                <w:sz w:val="22"/>
                <w:szCs w:val="22"/>
              </w:rPr>
              <w:t>0</w:t>
            </w:r>
            <w:r w:rsidRPr="00AB7923">
              <w:rPr>
                <w:sz w:val="22"/>
                <w:szCs w:val="22"/>
              </w:rPr>
              <w:t>.000</w:t>
            </w:r>
          </w:p>
        </w:tc>
      </w:tr>
    </w:tbl>
    <w:p w14:paraId="4FD519AA" w14:textId="77777777" w:rsidR="00052F75" w:rsidRPr="00AB7923" w:rsidRDefault="00052F75" w:rsidP="00052F75">
      <w:pPr>
        <w:spacing w:after="0"/>
        <w:rPr>
          <w:rFonts w:ascii="Times New Roman" w:hAnsi="Times New Roman" w:cs="Times New Roman"/>
        </w:rPr>
      </w:pPr>
    </w:p>
    <w:p w14:paraId="3D467F60" w14:textId="2B311EFD" w:rsidR="00052F75" w:rsidRPr="00AB7923" w:rsidRDefault="00052F75" w:rsidP="00052F75">
      <w:pPr>
        <w:spacing w:after="0"/>
        <w:rPr>
          <w:rFonts w:ascii="Times New Roman" w:hAnsi="Times New Roman" w:cs="Times New Roman"/>
          <w:noProof/>
          <w:lang w:eastAsia="es-ES"/>
        </w:rPr>
      </w:pPr>
      <w:r w:rsidRPr="00AB7923">
        <w:rPr>
          <w:rFonts w:ascii="Times New Roman" w:hAnsi="Times New Roman" w:cs="Times New Roman"/>
          <w:noProof/>
          <w:lang w:eastAsia="es-ES"/>
        </w:rPr>
        <w:t xml:space="preserve">Por el efecto fiscal de la </w:t>
      </w:r>
      <w:r w:rsidR="002A4A1D">
        <w:rPr>
          <w:rFonts w:ascii="Times New Roman" w:hAnsi="Times New Roman" w:cs="Times New Roman"/>
          <w:noProof/>
          <w:lang w:eastAsia="es-ES"/>
        </w:rPr>
        <w:t xml:space="preserve">transferencia a PyG de la </w:t>
      </w:r>
      <w:r w:rsidR="00C20C63" w:rsidRPr="00AB7923">
        <w:rPr>
          <w:rFonts w:ascii="Times New Roman" w:hAnsi="Times New Roman" w:cs="Times New Roman"/>
          <w:noProof/>
          <w:lang w:eastAsia="es-ES"/>
        </w:rPr>
        <w:t>subvención</w:t>
      </w:r>
      <w:r w:rsidR="002A4A1D">
        <w:rPr>
          <w:rFonts w:ascii="Times New Roman" w:hAnsi="Times New Roman" w:cs="Times New Roman"/>
          <w:noProof/>
          <w:lang w:eastAsia="es-ES"/>
        </w:rPr>
        <w:t xml:space="preserve"> imputada en PN</w:t>
      </w:r>
      <w:r w:rsidR="00AB7923" w:rsidRPr="00AB7923">
        <w:rPr>
          <w:rFonts w:ascii="Times New Roman" w:hAnsi="Times New Roman" w:cs="Times New Roman"/>
          <w:noProof/>
          <w:lang w:eastAsia="es-ES"/>
        </w:rPr>
        <w:t>:</w:t>
      </w:r>
    </w:p>
    <w:p w14:paraId="54915FF0" w14:textId="77777777" w:rsidR="00052F75" w:rsidRPr="00AB7923" w:rsidRDefault="00052F75" w:rsidP="00052F75">
      <w:pPr>
        <w:spacing w:after="0"/>
        <w:rPr>
          <w:rFonts w:ascii="Times New Roman" w:hAnsi="Times New Roman" w:cs="Times New Roman"/>
          <w:noProof/>
          <w:lang w:eastAsia="es-ES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97"/>
        <w:gridCol w:w="3990"/>
        <w:gridCol w:w="1694"/>
        <w:gridCol w:w="1613"/>
      </w:tblGrid>
      <w:tr w:rsidR="00052F75" w:rsidRPr="00AB7923" w14:paraId="48D0BE24" w14:textId="77777777" w:rsidTr="00C20C63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1A60C3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Código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FF0C3A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Cuenta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8502C9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Debe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C89A35" w14:textId="77777777" w:rsidR="00052F75" w:rsidRPr="00AB7923" w:rsidRDefault="00052F75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Haber</w:t>
            </w:r>
          </w:p>
        </w:tc>
      </w:tr>
      <w:tr w:rsidR="00C20C63" w:rsidRPr="00AB7923" w14:paraId="25604CFE" w14:textId="77777777" w:rsidTr="00C20C63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1B5195" w14:textId="31E60AB6" w:rsidR="00C20C63" w:rsidRPr="00AB7923" w:rsidRDefault="00C20C63" w:rsidP="00C20C63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479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158730" w14:textId="61C6FA91" w:rsidR="00C20C63" w:rsidRPr="00AB7923" w:rsidRDefault="00C20C63" w:rsidP="00C20C63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 xml:space="preserve"> Pasivos por diferencias temporarias imponibles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F00FE7" w14:textId="33CC0A00" w:rsidR="00C20C63" w:rsidRPr="00AB7923" w:rsidRDefault="00C20C63" w:rsidP="00C20C63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7.</w:t>
            </w:r>
            <w:r w:rsidRPr="00AB7923">
              <w:rPr>
                <w:sz w:val="22"/>
                <w:szCs w:val="22"/>
              </w:rPr>
              <w:t>500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9F1E75" w14:textId="77777777" w:rsidR="00C20C63" w:rsidRPr="00AB7923" w:rsidRDefault="00C20C63" w:rsidP="00C20C63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 </w:t>
            </w:r>
          </w:p>
        </w:tc>
      </w:tr>
      <w:tr w:rsidR="00C20C63" w:rsidRPr="00A8535F" w14:paraId="277A2C91" w14:textId="77777777" w:rsidTr="00C20C63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76619F" w14:textId="1F2DC249" w:rsidR="00C20C63" w:rsidRPr="00AB7923" w:rsidRDefault="00C20C63" w:rsidP="00C20C63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8301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8BF731" w14:textId="386924CD" w:rsidR="00C20C63" w:rsidRPr="00AB7923" w:rsidRDefault="00C20C63" w:rsidP="00C20C63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Impuesto diferido (</w:t>
            </w:r>
            <w:r w:rsidRPr="00AB7923">
              <w:rPr>
                <w:sz w:val="22"/>
                <w:szCs w:val="22"/>
              </w:rPr>
              <w:t>30</w:t>
            </w:r>
            <w:r w:rsidRPr="00AB7923">
              <w:rPr>
                <w:sz w:val="22"/>
                <w:szCs w:val="22"/>
              </w:rPr>
              <w:t>.000 x 25%)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96D1F7" w14:textId="77777777" w:rsidR="00C20C63" w:rsidRPr="00AB7923" w:rsidRDefault="00C20C63" w:rsidP="00C20C63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 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01CF4A" w14:textId="19425432" w:rsidR="00C20C63" w:rsidRPr="00A8535F" w:rsidRDefault="00C20C63" w:rsidP="00C20C63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7.</w:t>
            </w:r>
            <w:r w:rsidRPr="00AB7923">
              <w:rPr>
                <w:sz w:val="22"/>
                <w:szCs w:val="22"/>
              </w:rPr>
              <w:t>500</w:t>
            </w:r>
          </w:p>
        </w:tc>
      </w:tr>
    </w:tbl>
    <w:p w14:paraId="2D6F352B" w14:textId="77777777" w:rsidR="00E75E55" w:rsidRDefault="00E75E55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A4313B5" w14:textId="6321E9BE" w:rsidR="00AB7923" w:rsidRDefault="00AB7923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 el ajuste de los activos y pasivos por impuesto diferido que traemos de ejercicios anteriores, al hacerse aprobado un nuevo tipo impositivo a partir del ejercicio 2X25:</w:t>
      </w:r>
    </w:p>
    <w:p w14:paraId="47A51549" w14:textId="77777777" w:rsidR="00AB7923" w:rsidRDefault="00AB7923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558708D" w14:textId="65730D43" w:rsidR="004E7E17" w:rsidRDefault="00493CCE" w:rsidP="004E7E1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Punto 6. </w:t>
      </w:r>
      <w:r w:rsidR="004E7E17">
        <w:rPr>
          <w:rFonts w:ascii="Times New Roman" w:hAnsi="Times New Roman" w:cs="Times New Roman"/>
        </w:rPr>
        <w:t>Por el ajuste de las BINS pendientes de aplicar: 450.000 – 390.000 = 60.000 (25% - 23%) = 1.200</w:t>
      </w:r>
      <w:r>
        <w:rPr>
          <w:rFonts w:ascii="Times New Roman" w:hAnsi="Times New Roman" w:cs="Times New Roman"/>
        </w:rPr>
        <w:t xml:space="preserve"> €</w:t>
      </w:r>
    </w:p>
    <w:p w14:paraId="6CE2AF55" w14:textId="77777777" w:rsidR="004E7E17" w:rsidRDefault="004E7E17" w:rsidP="004E7E1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97"/>
        <w:gridCol w:w="3986"/>
        <w:gridCol w:w="1697"/>
        <w:gridCol w:w="1614"/>
      </w:tblGrid>
      <w:tr w:rsidR="004E7E17" w:rsidRPr="00AB7923" w14:paraId="0A99B005" w14:textId="77777777" w:rsidTr="000053A9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6D3A94" w14:textId="77777777" w:rsidR="004E7E17" w:rsidRPr="00AB7923" w:rsidRDefault="004E7E17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Código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6D0C6B" w14:textId="77777777" w:rsidR="004E7E17" w:rsidRPr="00AB7923" w:rsidRDefault="004E7E17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Cuenta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8237BD" w14:textId="77777777" w:rsidR="004E7E17" w:rsidRPr="00AB7923" w:rsidRDefault="004E7E17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Debe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A149D2" w14:textId="77777777" w:rsidR="004E7E17" w:rsidRPr="00AB7923" w:rsidRDefault="004E7E17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Haber</w:t>
            </w:r>
          </w:p>
        </w:tc>
      </w:tr>
      <w:tr w:rsidR="004E7E17" w:rsidRPr="00AB7923" w14:paraId="20ADED65" w14:textId="77777777" w:rsidTr="000053A9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2622B" w14:textId="77777777" w:rsidR="004E7E17" w:rsidRPr="00AB7923" w:rsidRDefault="004E7E17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63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7CE7DD" w14:textId="77777777" w:rsidR="004E7E17" w:rsidRPr="00AB7923" w:rsidRDefault="004E7E17" w:rsidP="000053A9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 w:rsidRPr="004572DF">
              <w:rPr>
                <w:sz w:val="22"/>
                <w:szCs w:val="22"/>
              </w:rPr>
              <w:t>Ajustes negativos en la imposición sobre beneficios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D7AD66" w14:textId="77777777" w:rsidR="004E7E17" w:rsidRPr="00AB7923" w:rsidRDefault="004E7E17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AB792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Pr="00AB7923">
              <w:rPr>
                <w:sz w:val="22"/>
                <w:szCs w:val="22"/>
              </w:rPr>
              <w:t>00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241106" w14:textId="77777777" w:rsidR="004E7E17" w:rsidRPr="00AB7923" w:rsidRDefault="004E7E17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 </w:t>
            </w:r>
          </w:p>
        </w:tc>
      </w:tr>
      <w:tr w:rsidR="004E7E17" w:rsidRPr="00AB7923" w14:paraId="20D83D0A" w14:textId="77777777" w:rsidTr="000053A9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7909D7" w14:textId="77777777" w:rsidR="004E7E17" w:rsidRPr="00AB7923" w:rsidRDefault="004E7E17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4745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7B6840" w14:textId="77777777" w:rsidR="004E7E17" w:rsidRPr="00AB7923" w:rsidRDefault="004E7E17" w:rsidP="000053A9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Crédito por pérdidas a compensar del ejercicio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5B55B7" w14:textId="77777777" w:rsidR="004E7E17" w:rsidRPr="00AB7923" w:rsidRDefault="004E7E17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 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F407B4" w14:textId="77777777" w:rsidR="004E7E17" w:rsidRPr="00AB7923" w:rsidRDefault="004E7E17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AB792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Pr="00AB7923">
              <w:rPr>
                <w:sz w:val="22"/>
                <w:szCs w:val="22"/>
              </w:rPr>
              <w:t>00</w:t>
            </w:r>
          </w:p>
        </w:tc>
      </w:tr>
    </w:tbl>
    <w:p w14:paraId="01E5F6F6" w14:textId="77777777" w:rsidR="004E7E17" w:rsidRDefault="004E7E17" w:rsidP="00A72B55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6A7FE55C" w14:textId="22AA7F64" w:rsidR="00AB7923" w:rsidRPr="00AB7923" w:rsidRDefault="00AB7923" w:rsidP="00A72B55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AB7923">
        <w:rPr>
          <w:rFonts w:ascii="Times New Roman" w:hAnsi="Times New Roman" w:cs="Times New Roman"/>
          <w:u w:val="single"/>
        </w:rPr>
        <w:t xml:space="preserve">Pasivos </w:t>
      </w:r>
      <w:r>
        <w:rPr>
          <w:rFonts w:ascii="Times New Roman" w:hAnsi="Times New Roman" w:cs="Times New Roman"/>
          <w:u w:val="single"/>
        </w:rPr>
        <w:t xml:space="preserve">impuesto </w:t>
      </w:r>
      <w:r w:rsidRPr="00AB7923">
        <w:rPr>
          <w:rFonts w:ascii="Times New Roman" w:hAnsi="Times New Roman" w:cs="Times New Roman"/>
          <w:u w:val="single"/>
        </w:rPr>
        <w:t>diferido:</w:t>
      </w:r>
    </w:p>
    <w:p w14:paraId="210C1681" w14:textId="77777777" w:rsidR="00AB7923" w:rsidRDefault="00AB7923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0503B0E" w14:textId="27298C2A" w:rsidR="00AB7923" w:rsidRDefault="00AB7923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Punto 2. Amortización inmovilizado material nuevo: </w:t>
      </w:r>
      <w:r w:rsidR="00493CCE">
        <w:rPr>
          <w:rFonts w:ascii="Times New Roman" w:hAnsi="Times New Roman" w:cs="Times New Roman"/>
        </w:rPr>
        <w:t xml:space="preserve">quedan pendientes </w:t>
      </w:r>
      <w:r>
        <w:rPr>
          <w:rFonts w:ascii="Times New Roman" w:hAnsi="Times New Roman" w:cs="Times New Roman"/>
        </w:rPr>
        <w:t>50.000 € (25% - 23%) = 1.000 €</w:t>
      </w:r>
    </w:p>
    <w:p w14:paraId="7F212057" w14:textId="77777777" w:rsidR="006F5502" w:rsidRDefault="006F5502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97"/>
        <w:gridCol w:w="3990"/>
        <w:gridCol w:w="1694"/>
        <w:gridCol w:w="1613"/>
      </w:tblGrid>
      <w:tr w:rsidR="006F5502" w:rsidRPr="00AB7923" w14:paraId="072D5CA6" w14:textId="77777777" w:rsidTr="000053A9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819A1B" w14:textId="77777777" w:rsidR="006F5502" w:rsidRPr="00AB7923" w:rsidRDefault="006F5502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Código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01BE2B" w14:textId="77777777" w:rsidR="006F5502" w:rsidRPr="00AB7923" w:rsidRDefault="006F5502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Cuenta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E978F3" w14:textId="77777777" w:rsidR="006F5502" w:rsidRPr="00AB7923" w:rsidRDefault="006F5502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Debe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D1C989" w14:textId="77777777" w:rsidR="006F5502" w:rsidRPr="00AB7923" w:rsidRDefault="006F5502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Haber</w:t>
            </w:r>
          </w:p>
        </w:tc>
      </w:tr>
      <w:tr w:rsidR="006F5502" w:rsidRPr="00AB7923" w14:paraId="16A5C0DF" w14:textId="77777777" w:rsidTr="000053A9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47F18B" w14:textId="77777777" w:rsidR="006F5502" w:rsidRPr="00AB7923" w:rsidRDefault="006F5502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479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0A45E6" w14:textId="77777777" w:rsidR="006F5502" w:rsidRPr="00AB7923" w:rsidRDefault="006F5502" w:rsidP="000053A9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 xml:space="preserve"> Pasivos por diferencias temporarias imponibles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2871AE" w14:textId="015232D0" w:rsidR="006F5502" w:rsidRPr="00AB7923" w:rsidRDefault="006F5502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AB792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</w:t>
            </w:r>
            <w:r w:rsidRPr="00AB7923">
              <w:rPr>
                <w:sz w:val="22"/>
                <w:szCs w:val="22"/>
              </w:rPr>
              <w:t>00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9DF3FC" w14:textId="77777777" w:rsidR="006F5502" w:rsidRPr="00AB7923" w:rsidRDefault="006F5502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 </w:t>
            </w:r>
          </w:p>
        </w:tc>
      </w:tr>
      <w:tr w:rsidR="006F5502" w:rsidRPr="00A8535F" w14:paraId="67E1A0E5" w14:textId="77777777" w:rsidTr="000053A9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E4F8EF" w14:textId="1573A382" w:rsidR="006F5502" w:rsidRPr="00AB7923" w:rsidRDefault="006F5502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638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2EE56E" w14:textId="665460D4" w:rsidR="006F5502" w:rsidRPr="00AB7923" w:rsidRDefault="006F5502" w:rsidP="000053A9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 w:rsidRPr="006F5502">
              <w:rPr>
                <w:sz w:val="22"/>
                <w:szCs w:val="22"/>
              </w:rPr>
              <w:t>Ajustes positivos en la imposición sobre beneficios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248980" w14:textId="77777777" w:rsidR="006F5502" w:rsidRPr="00AB7923" w:rsidRDefault="006F5502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 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BBB37E" w14:textId="3FB4BB4B" w:rsidR="006F5502" w:rsidRPr="00A8535F" w:rsidRDefault="006F5502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AB792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</w:t>
            </w:r>
            <w:r w:rsidRPr="00AB7923">
              <w:rPr>
                <w:sz w:val="22"/>
                <w:szCs w:val="22"/>
              </w:rPr>
              <w:t>00</w:t>
            </w:r>
          </w:p>
        </w:tc>
      </w:tr>
    </w:tbl>
    <w:p w14:paraId="73D5AD8E" w14:textId="77777777" w:rsidR="006F5502" w:rsidRDefault="006F5502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5A4F9E7" w14:textId="11E0F38C" w:rsidR="00AB7923" w:rsidRDefault="00AB7923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Punto 5. Subvención pendiente de imputar a PyG: =</w:t>
      </w:r>
    </w:p>
    <w:p w14:paraId="08BB09F1" w14:textId="77777777" w:rsidR="00295229" w:rsidRDefault="00295229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CE58F1F" w14:textId="3A4FCB95" w:rsidR="006E7F71" w:rsidRDefault="006E7F71" w:rsidP="00AB792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Importe de la subvención concedida: 300.000 x 50% =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9C41B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150.000</w:t>
      </w:r>
    </w:p>
    <w:p w14:paraId="4C0BE36D" w14:textId="06B2B447" w:rsidR="00AB7923" w:rsidRDefault="00AB7923" w:rsidP="00AB792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Transferencia subvención a PyG ejercicio</w:t>
      </w:r>
      <w:r w:rsidR="009C41BF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2X2</w:t>
      </w:r>
      <w:r w:rsidR="006E7F71">
        <w:rPr>
          <w:rFonts w:ascii="Times New Roman" w:hAnsi="Times New Roman" w:cs="Times New Roman"/>
        </w:rPr>
        <w:t>2 a 2X24</w:t>
      </w:r>
      <w:r>
        <w:rPr>
          <w:rFonts w:ascii="Times New Roman" w:hAnsi="Times New Roman" w:cs="Times New Roman"/>
        </w:rPr>
        <w:t xml:space="preserve">: </w:t>
      </w:r>
      <w:r w:rsidR="006E7F7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0.000 € x </w:t>
      </w:r>
      <w:r w:rsidR="006E7F7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= </w:t>
      </w:r>
      <w:r w:rsidR="009C41BF">
        <w:rPr>
          <w:rFonts w:ascii="Times New Roman" w:hAnsi="Times New Roman" w:cs="Times New Roman"/>
        </w:rPr>
        <w:tab/>
        <w:t xml:space="preserve"> </w:t>
      </w:r>
      <w:r w:rsidR="006E7F71" w:rsidRPr="006E7F71">
        <w:rPr>
          <w:rFonts w:ascii="Times New Roman" w:hAnsi="Times New Roman" w:cs="Times New Roman"/>
          <w:u w:val="single"/>
        </w:rPr>
        <w:t>(9</w:t>
      </w:r>
      <w:r w:rsidRPr="006E7F71">
        <w:rPr>
          <w:rFonts w:ascii="Times New Roman" w:hAnsi="Times New Roman" w:cs="Times New Roman"/>
          <w:u w:val="single"/>
        </w:rPr>
        <w:t>0.000</w:t>
      </w:r>
      <w:r w:rsidR="006E7F71" w:rsidRPr="006E7F71">
        <w:rPr>
          <w:rFonts w:ascii="Times New Roman" w:hAnsi="Times New Roman" w:cs="Times New Roman"/>
          <w:u w:val="single"/>
        </w:rPr>
        <w:t>)</w:t>
      </w:r>
    </w:p>
    <w:p w14:paraId="7A5A4010" w14:textId="40A4A09E" w:rsidR="006E7F71" w:rsidRDefault="006E7F71" w:rsidP="00AB792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Saldo en PN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proofErr w:type="gramStart"/>
      <w:r w:rsidR="009C41B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>60.000</w:t>
      </w:r>
      <w:proofErr w:type="gramEnd"/>
    </w:p>
    <w:p w14:paraId="61C223CF" w14:textId="77777777" w:rsidR="009C41BF" w:rsidRDefault="009C41BF" w:rsidP="00AB792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F17D269" w14:textId="5D986AD5" w:rsidR="009C41BF" w:rsidRDefault="006F5502" w:rsidP="00AB792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60.000 </w:t>
      </w:r>
      <w:r w:rsidR="009C41BF">
        <w:rPr>
          <w:rFonts w:ascii="Times New Roman" w:hAnsi="Times New Roman" w:cs="Times New Roman"/>
        </w:rPr>
        <w:t>(25% - 23%)</w:t>
      </w:r>
      <w:r>
        <w:rPr>
          <w:rFonts w:ascii="Times New Roman" w:hAnsi="Times New Roman" w:cs="Times New Roman"/>
        </w:rPr>
        <w:t xml:space="preserve"> = 1.200 €</w:t>
      </w:r>
    </w:p>
    <w:p w14:paraId="66123BF3" w14:textId="77777777" w:rsidR="00295229" w:rsidRDefault="00295229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97"/>
        <w:gridCol w:w="3990"/>
        <w:gridCol w:w="1694"/>
        <w:gridCol w:w="1613"/>
      </w:tblGrid>
      <w:tr w:rsidR="006F5502" w:rsidRPr="00AB7923" w14:paraId="18558EA1" w14:textId="77777777" w:rsidTr="000053A9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6FDBE8" w14:textId="77777777" w:rsidR="006F5502" w:rsidRPr="00AB7923" w:rsidRDefault="006F5502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Código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540D20" w14:textId="77777777" w:rsidR="006F5502" w:rsidRPr="00AB7923" w:rsidRDefault="006F5502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Cuenta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886728" w14:textId="77777777" w:rsidR="006F5502" w:rsidRPr="00AB7923" w:rsidRDefault="006F5502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Debe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EA3DE7" w14:textId="77777777" w:rsidR="006F5502" w:rsidRPr="00AB7923" w:rsidRDefault="006F5502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Haber</w:t>
            </w:r>
          </w:p>
        </w:tc>
      </w:tr>
      <w:tr w:rsidR="006F5502" w:rsidRPr="00AB7923" w14:paraId="5BE1013F" w14:textId="77777777" w:rsidTr="000053A9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4D6372" w14:textId="77777777" w:rsidR="006F5502" w:rsidRPr="00AB7923" w:rsidRDefault="006F5502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479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ECE5A8" w14:textId="77777777" w:rsidR="006F5502" w:rsidRPr="00AB7923" w:rsidRDefault="006F5502" w:rsidP="000053A9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 xml:space="preserve"> Pasivos por diferencias temporarias imponibles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331E52" w14:textId="545AA672" w:rsidR="006F5502" w:rsidRPr="00AB7923" w:rsidRDefault="006F5502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AB792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Pr="00AB7923">
              <w:rPr>
                <w:sz w:val="22"/>
                <w:szCs w:val="22"/>
              </w:rPr>
              <w:t>00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1F03C8" w14:textId="77777777" w:rsidR="006F5502" w:rsidRPr="00AB7923" w:rsidRDefault="006F5502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 </w:t>
            </w:r>
          </w:p>
        </w:tc>
      </w:tr>
      <w:tr w:rsidR="006F5502" w:rsidRPr="00A8535F" w14:paraId="32003CEC" w14:textId="77777777" w:rsidTr="000053A9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F9B5CF" w14:textId="49A6EF88" w:rsidR="006F5502" w:rsidRPr="00AB7923" w:rsidRDefault="007C519C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6F5502">
              <w:rPr>
                <w:sz w:val="22"/>
                <w:szCs w:val="22"/>
              </w:rPr>
              <w:t>38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C0C3EE" w14:textId="77777777" w:rsidR="006F5502" w:rsidRPr="00AB7923" w:rsidRDefault="006F5502" w:rsidP="000053A9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 w:rsidRPr="006F5502">
              <w:rPr>
                <w:sz w:val="22"/>
                <w:szCs w:val="22"/>
              </w:rPr>
              <w:t>Ajustes positivos en la imposición sobre beneficios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29535B" w14:textId="77777777" w:rsidR="006F5502" w:rsidRPr="00AB7923" w:rsidRDefault="006F5502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 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6FB85B" w14:textId="6B74F264" w:rsidR="006F5502" w:rsidRPr="00A8535F" w:rsidRDefault="006F5502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AB792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Pr="00AB7923">
              <w:rPr>
                <w:sz w:val="22"/>
                <w:szCs w:val="22"/>
              </w:rPr>
              <w:t>00</w:t>
            </w:r>
          </w:p>
        </w:tc>
      </w:tr>
    </w:tbl>
    <w:p w14:paraId="6DF674A6" w14:textId="77777777" w:rsidR="00295229" w:rsidRDefault="00295229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D30C201" w14:textId="20184F04" w:rsidR="00295229" w:rsidRDefault="007C519C" w:rsidP="00A72B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 la regularización de las cuentas 8 y 9</w:t>
      </w:r>
      <w:r w:rsidR="002A4A1D">
        <w:rPr>
          <w:rFonts w:ascii="Times New Roman" w:hAnsi="Times New Roman" w:cs="Times New Roman"/>
        </w:rPr>
        <w:t xml:space="preserve"> de la subvención</w:t>
      </w:r>
      <w:r>
        <w:rPr>
          <w:rFonts w:ascii="Times New Roman" w:hAnsi="Times New Roman" w:cs="Times New Roman"/>
        </w:rPr>
        <w:t>:</w:t>
      </w:r>
    </w:p>
    <w:p w14:paraId="73D45F59" w14:textId="77777777" w:rsidR="007C519C" w:rsidRDefault="007C519C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97"/>
        <w:gridCol w:w="3990"/>
        <w:gridCol w:w="1694"/>
        <w:gridCol w:w="1613"/>
      </w:tblGrid>
      <w:tr w:rsidR="007C519C" w:rsidRPr="00AB7923" w14:paraId="2F5D4F0E" w14:textId="77777777" w:rsidTr="000053A9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A21E79" w14:textId="77777777" w:rsidR="007C519C" w:rsidRPr="00AB7923" w:rsidRDefault="007C519C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Código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77CE03" w14:textId="77777777" w:rsidR="007C519C" w:rsidRPr="00AB7923" w:rsidRDefault="007C519C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Cuenta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2742ED" w14:textId="77777777" w:rsidR="007C519C" w:rsidRPr="00AB7923" w:rsidRDefault="007C519C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Debe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3F3EE9" w14:textId="77777777" w:rsidR="007C519C" w:rsidRPr="00AB7923" w:rsidRDefault="007C519C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b/>
                <w:sz w:val="22"/>
                <w:szCs w:val="22"/>
              </w:rPr>
              <w:t>Haber</w:t>
            </w:r>
          </w:p>
        </w:tc>
      </w:tr>
      <w:tr w:rsidR="007C519C" w:rsidRPr="00AB7923" w14:paraId="1612EB19" w14:textId="77777777" w:rsidTr="000053A9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AEA0D5" w14:textId="60E6CCD2" w:rsidR="007C519C" w:rsidRPr="00AB7923" w:rsidRDefault="007C519C" w:rsidP="007C519C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838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5CCF91" w14:textId="3D350DA2" w:rsidR="007C519C" w:rsidRPr="00AB7923" w:rsidRDefault="007C519C" w:rsidP="007C519C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 w:rsidRPr="006F5502">
              <w:rPr>
                <w:sz w:val="22"/>
                <w:szCs w:val="22"/>
              </w:rPr>
              <w:t>Ajustes positivos en la imposición sobre beneficios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93AC65" w14:textId="77777777" w:rsidR="007C519C" w:rsidRPr="00AB7923" w:rsidRDefault="007C519C" w:rsidP="007C519C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AB792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Pr="00AB7923">
              <w:rPr>
                <w:sz w:val="22"/>
                <w:szCs w:val="22"/>
              </w:rPr>
              <w:t>00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495372" w14:textId="77777777" w:rsidR="007C519C" w:rsidRPr="00AB7923" w:rsidRDefault="007C519C" w:rsidP="007C519C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 </w:t>
            </w:r>
          </w:p>
        </w:tc>
      </w:tr>
      <w:tr w:rsidR="00537321" w:rsidRPr="00A8535F" w14:paraId="366F0D97" w14:textId="77777777" w:rsidTr="000053A9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C3BD03" w14:textId="77777777" w:rsidR="00537321" w:rsidRPr="00AB7923" w:rsidRDefault="00537321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8301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3705A9" w14:textId="4E4901BA" w:rsidR="00537321" w:rsidRPr="00AB7923" w:rsidRDefault="00537321" w:rsidP="000053A9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Impuesto diferido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E1220D" w14:textId="40B52733" w:rsidR="00537321" w:rsidRPr="00AB7923" w:rsidRDefault="00537321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 7.500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E417BA" w14:textId="296C7444" w:rsidR="00537321" w:rsidRPr="00A8535F" w:rsidRDefault="00537321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7C519C" w:rsidRPr="00A8535F" w14:paraId="7ABD41F6" w14:textId="77777777" w:rsidTr="000053A9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D1D7C6" w14:textId="13601BD2" w:rsidR="007C519C" w:rsidRPr="00AB7923" w:rsidRDefault="007C519C" w:rsidP="007C519C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4FC1E4" w14:textId="20DE22BD" w:rsidR="007C519C" w:rsidRPr="00AB7923" w:rsidRDefault="007C519C" w:rsidP="000053A9">
            <w:pPr>
              <w:pStyle w:val="NormalWeb"/>
              <w:spacing w:after="0"/>
              <w:jc w:val="both"/>
              <w:rPr>
                <w:sz w:val="22"/>
                <w:szCs w:val="22"/>
              </w:rPr>
            </w:pPr>
            <w:r w:rsidRPr="007C519C">
              <w:rPr>
                <w:sz w:val="22"/>
                <w:szCs w:val="22"/>
              </w:rPr>
              <w:t>Subvenciones oficiales de capital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CDFE27" w14:textId="77777777" w:rsidR="007C519C" w:rsidRPr="00AB7923" w:rsidRDefault="007C519C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 w:rsidRPr="00AB7923">
              <w:rPr>
                <w:sz w:val="22"/>
                <w:szCs w:val="22"/>
              </w:rPr>
              <w:t> 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9BEC18" w14:textId="6F46D484" w:rsidR="007C519C" w:rsidRPr="00A8535F" w:rsidRDefault="00537321" w:rsidP="000053A9">
            <w:pPr>
              <w:pStyle w:val="NormalWeb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C519C" w:rsidRPr="00AB792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7</w:t>
            </w:r>
            <w:r w:rsidR="007C519C" w:rsidRPr="00AB7923">
              <w:rPr>
                <w:sz w:val="22"/>
                <w:szCs w:val="22"/>
              </w:rPr>
              <w:t>00</w:t>
            </w:r>
          </w:p>
        </w:tc>
      </w:tr>
    </w:tbl>
    <w:p w14:paraId="760274FF" w14:textId="77777777" w:rsidR="007C519C" w:rsidRDefault="007C519C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21CB1D" w14:textId="77777777" w:rsidR="004572DF" w:rsidRDefault="004572DF" w:rsidP="004572D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077716C" w14:textId="77777777" w:rsidR="00295229" w:rsidRDefault="00295229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7F06631" w14:textId="77777777" w:rsidR="00295229" w:rsidRPr="003B54BB" w:rsidRDefault="00295229" w:rsidP="00A72B55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295229" w:rsidRPr="003B54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5D1766"/>
    <w:multiLevelType w:val="hybridMultilevel"/>
    <w:tmpl w:val="C882B00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8F3CB8"/>
    <w:multiLevelType w:val="multilevel"/>
    <w:tmpl w:val="2E96A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1651A3"/>
    <w:multiLevelType w:val="multilevel"/>
    <w:tmpl w:val="4A8A0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8668456">
    <w:abstractNumId w:val="2"/>
  </w:num>
  <w:num w:numId="2" w16cid:durableId="77024050">
    <w:abstractNumId w:val="2"/>
    <w:lvlOverride w:ilvl="1">
      <w:lvl w:ilvl="1">
        <w:numFmt w:val="decimal"/>
        <w:lvlText w:val="%2."/>
        <w:lvlJc w:val="left"/>
      </w:lvl>
    </w:lvlOverride>
  </w:num>
  <w:num w:numId="3" w16cid:durableId="2022509528">
    <w:abstractNumId w:val="2"/>
    <w:lvlOverride w:ilvl="1">
      <w:lvl w:ilvl="1">
        <w:numFmt w:val="decimal"/>
        <w:lvlText w:val="%2."/>
        <w:lvlJc w:val="left"/>
      </w:lvl>
    </w:lvlOverride>
  </w:num>
  <w:num w:numId="4" w16cid:durableId="554315609">
    <w:abstractNumId w:val="1"/>
  </w:num>
  <w:num w:numId="5" w16cid:durableId="214241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4BB"/>
    <w:rsid w:val="00003348"/>
    <w:rsid w:val="00013245"/>
    <w:rsid w:val="000340FA"/>
    <w:rsid w:val="00052F75"/>
    <w:rsid w:val="00095B73"/>
    <w:rsid w:val="000C6CFB"/>
    <w:rsid w:val="000D56E1"/>
    <w:rsid w:val="000D5D51"/>
    <w:rsid w:val="000E514D"/>
    <w:rsid w:val="00100D0F"/>
    <w:rsid w:val="001373A3"/>
    <w:rsid w:val="001622DA"/>
    <w:rsid w:val="00182863"/>
    <w:rsid w:val="00185C00"/>
    <w:rsid w:val="00191CB4"/>
    <w:rsid w:val="00244F1B"/>
    <w:rsid w:val="00272D15"/>
    <w:rsid w:val="00282B7A"/>
    <w:rsid w:val="00295229"/>
    <w:rsid w:val="002A4A1D"/>
    <w:rsid w:val="002A6626"/>
    <w:rsid w:val="002D2920"/>
    <w:rsid w:val="00305D23"/>
    <w:rsid w:val="0031413F"/>
    <w:rsid w:val="00336BA7"/>
    <w:rsid w:val="003B54BB"/>
    <w:rsid w:val="004133DE"/>
    <w:rsid w:val="004572DF"/>
    <w:rsid w:val="0048533E"/>
    <w:rsid w:val="00493CCE"/>
    <w:rsid w:val="004D1F50"/>
    <w:rsid w:val="004E7E17"/>
    <w:rsid w:val="00522C62"/>
    <w:rsid w:val="005359A6"/>
    <w:rsid w:val="00537321"/>
    <w:rsid w:val="00543307"/>
    <w:rsid w:val="00556E09"/>
    <w:rsid w:val="00567BFE"/>
    <w:rsid w:val="005D57D4"/>
    <w:rsid w:val="00660E2F"/>
    <w:rsid w:val="006657CB"/>
    <w:rsid w:val="006901C8"/>
    <w:rsid w:val="006955B1"/>
    <w:rsid w:val="006A6F43"/>
    <w:rsid w:val="006B1245"/>
    <w:rsid w:val="006E7F71"/>
    <w:rsid w:val="006F5502"/>
    <w:rsid w:val="007527E9"/>
    <w:rsid w:val="00786C87"/>
    <w:rsid w:val="007978CC"/>
    <w:rsid w:val="007B40EE"/>
    <w:rsid w:val="007C295F"/>
    <w:rsid w:val="007C519C"/>
    <w:rsid w:val="007E229C"/>
    <w:rsid w:val="008053BB"/>
    <w:rsid w:val="00863AB2"/>
    <w:rsid w:val="0092132F"/>
    <w:rsid w:val="00942F05"/>
    <w:rsid w:val="00971081"/>
    <w:rsid w:val="009C41BF"/>
    <w:rsid w:val="009E14EF"/>
    <w:rsid w:val="00A3276C"/>
    <w:rsid w:val="00A72B55"/>
    <w:rsid w:val="00AB7923"/>
    <w:rsid w:val="00AF7C36"/>
    <w:rsid w:val="00B12834"/>
    <w:rsid w:val="00B938D0"/>
    <w:rsid w:val="00C20C63"/>
    <w:rsid w:val="00C30E8E"/>
    <w:rsid w:val="00C55980"/>
    <w:rsid w:val="00C572EA"/>
    <w:rsid w:val="00C5782B"/>
    <w:rsid w:val="00CB1B1C"/>
    <w:rsid w:val="00D330D3"/>
    <w:rsid w:val="00D33CDA"/>
    <w:rsid w:val="00D43B96"/>
    <w:rsid w:val="00D678CD"/>
    <w:rsid w:val="00DE0CB3"/>
    <w:rsid w:val="00E41BDF"/>
    <w:rsid w:val="00E731B2"/>
    <w:rsid w:val="00E75E55"/>
    <w:rsid w:val="00EA02C0"/>
    <w:rsid w:val="00EC10CB"/>
    <w:rsid w:val="00ED31B6"/>
    <w:rsid w:val="00ED778B"/>
    <w:rsid w:val="00EE24B7"/>
    <w:rsid w:val="00EE5422"/>
    <w:rsid w:val="00EF1368"/>
    <w:rsid w:val="00F333F4"/>
    <w:rsid w:val="00F60165"/>
    <w:rsid w:val="00F962B4"/>
    <w:rsid w:val="00FB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A2CD3"/>
  <w15:chartTrackingRefBased/>
  <w15:docId w15:val="{9325C731-F4BC-4CFA-9941-1339400D1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ar"/>
    <w:uiPriority w:val="9"/>
    <w:qFormat/>
    <w:rsid w:val="000C6CF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3B54BB"/>
    <w:rPr>
      <w:b/>
      <w:bCs/>
    </w:rPr>
  </w:style>
  <w:style w:type="character" w:styleId="nfasis">
    <w:name w:val="Emphasis"/>
    <w:basedOn w:val="Fuentedeprrafopredeter"/>
    <w:uiPriority w:val="20"/>
    <w:qFormat/>
    <w:rsid w:val="003B54BB"/>
    <w:rPr>
      <w:i/>
      <w:iCs/>
    </w:rPr>
  </w:style>
  <w:style w:type="paragraph" w:styleId="Prrafodelista">
    <w:name w:val="List Paragraph"/>
    <w:basedOn w:val="Normal"/>
    <w:uiPriority w:val="34"/>
    <w:qFormat/>
    <w:rsid w:val="0031413F"/>
    <w:pPr>
      <w:ind w:left="720"/>
      <w:contextualSpacing/>
    </w:pPr>
  </w:style>
  <w:style w:type="paragraph" w:styleId="NormalWeb">
    <w:name w:val="Normal (Web)"/>
    <w:basedOn w:val="Normal"/>
    <w:uiPriority w:val="99"/>
    <w:rsid w:val="00013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table" w:styleId="Tablaconcuadrcula">
    <w:name w:val="Table Grid"/>
    <w:basedOn w:val="Tablanormal"/>
    <w:uiPriority w:val="39"/>
    <w:rsid w:val="00E75E5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cen">
    <w:name w:val="texto_cen"/>
    <w:basedOn w:val="Normal"/>
    <w:rsid w:val="00E75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parrafo">
    <w:name w:val="parrafo"/>
    <w:basedOn w:val="Normal"/>
    <w:rsid w:val="0033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parrafo2">
    <w:name w:val="parrafo_2"/>
    <w:basedOn w:val="Normal"/>
    <w:rsid w:val="0033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rsid w:val="000C6CFB"/>
    <w:rPr>
      <w:rFonts w:ascii="Times New Roman" w:eastAsia="Times New Roman" w:hAnsi="Times New Roman" w:cs="Times New Roman"/>
      <w:b/>
      <w:bCs/>
      <w:kern w:val="0"/>
      <w:sz w:val="20"/>
      <w:szCs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31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1984</Words>
  <Characters>10917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jhgre hbtre</dc:creator>
  <cp:keywords/>
  <dc:description/>
  <cp:lastModifiedBy>jhgre hbtre</cp:lastModifiedBy>
  <cp:revision>3</cp:revision>
  <dcterms:created xsi:type="dcterms:W3CDTF">2024-06-25T13:55:00Z</dcterms:created>
  <dcterms:modified xsi:type="dcterms:W3CDTF">2024-06-25T13:56:00Z</dcterms:modified>
</cp:coreProperties>
</file>